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48" w:rsidRPr="00B93AD8" w:rsidRDefault="001D7B48">
      <w:pPr>
        <w:rPr>
          <w:rFonts w:ascii="Times New Roman" w:hAnsi="Times New Roman" w:cs="Times New Roman"/>
          <w:sz w:val="28"/>
          <w:szCs w:val="28"/>
        </w:rPr>
      </w:pPr>
    </w:p>
    <w:p w:rsidR="001D7B48" w:rsidRPr="001C0CBD" w:rsidRDefault="001C0CBD" w:rsidP="001C0CBD">
      <w:pPr>
        <w:rPr>
          <w:rFonts w:ascii="Times New Roman" w:hAnsi="Times New Roman" w:cs="Times New Roman"/>
          <w:b/>
          <w:sz w:val="28"/>
          <w:szCs w:val="28"/>
        </w:rPr>
      </w:pPr>
      <w:r>
        <w:rPr>
          <w:rFonts w:ascii="Times New Roman" w:hAnsi="Times New Roman" w:cs="Times New Roman"/>
          <w:b/>
          <w:sz w:val="28"/>
          <w:szCs w:val="28"/>
        </w:rPr>
        <w:t>HIV &amp; AIDS Research Unit</w:t>
      </w:r>
    </w:p>
    <w:p w:rsidR="001D7B48" w:rsidRPr="00B93AD8" w:rsidRDefault="00832B7A" w:rsidP="00A35C16">
      <w:pPr>
        <w:rPr>
          <w:rFonts w:ascii="Times New Roman" w:hAnsi="Times New Roman" w:cs="Times New Roman"/>
          <w:b/>
          <w:sz w:val="28"/>
          <w:szCs w:val="28"/>
        </w:rPr>
      </w:pPr>
      <w:r w:rsidRPr="00B93AD8">
        <w:rPr>
          <w:rFonts w:ascii="Times New Roman" w:hAnsi="Times New Roman" w:cs="Times New Roman"/>
          <w:b/>
          <w:sz w:val="28"/>
          <w:szCs w:val="28"/>
        </w:rPr>
        <w:t>Current Research</w:t>
      </w:r>
      <w:r w:rsidR="00717AD5" w:rsidRPr="00B93AD8">
        <w:rPr>
          <w:rFonts w:ascii="Times New Roman" w:hAnsi="Times New Roman" w:cs="Times New Roman"/>
          <w:b/>
          <w:sz w:val="28"/>
          <w:szCs w:val="28"/>
        </w:rPr>
        <w:t xml:space="preserve"> </w:t>
      </w:r>
    </w:p>
    <w:p w:rsidR="00832B7A" w:rsidRPr="00B93AD8" w:rsidRDefault="00832B7A" w:rsidP="00832B7A">
      <w:pPr>
        <w:pStyle w:val="ListParagraph"/>
        <w:numPr>
          <w:ilvl w:val="0"/>
          <w:numId w:val="3"/>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Traumatic Stress and Protective Factors Reducing Suicide Risks among South African, Black Gay Men</w:t>
      </w:r>
    </w:p>
    <w:p w:rsidR="001C0CBD" w:rsidRDefault="001C0CBD" w:rsidP="002734EB">
      <w:pPr>
        <w:pStyle w:val="ListParagraph"/>
        <w:rPr>
          <w:rFonts w:ascii="Times New Roman" w:hAnsi="Times New Roman" w:cs="Times New Roman"/>
          <w:b/>
          <w:color w:val="000000" w:themeColor="text1"/>
          <w:sz w:val="28"/>
          <w:szCs w:val="28"/>
        </w:rPr>
      </w:pPr>
    </w:p>
    <w:p w:rsidR="002734EB" w:rsidRPr="00B93AD8" w:rsidRDefault="00B93AD8" w:rsidP="002734EB">
      <w:pPr>
        <w:pStyle w:val="ListParagrap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Collaborators</w:t>
      </w:r>
      <w:r w:rsidR="002734EB" w:rsidRPr="00B93AD8">
        <w:rPr>
          <w:rFonts w:ascii="Times New Roman" w:hAnsi="Times New Roman" w:cs="Times New Roman"/>
          <w:b/>
          <w:color w:val="000000" w:themeColor="text1"/>
          <w:sz w:val="28"/>
          <w:szCs w:val="28"/>
        </w:rPr>
        <w:t>:</w:t>
      </w:r>
    </w:p>
    <w:p w:rsidR="002734EB" w:rsidRPr="00B93AD8" w:rsidRDefault="002734EB" w:rsidP="002734EB">
      <w:pPr>
        <w:pStyle w:val="ListParagraph"/>
        <w:numPr>
          <w:ilvl w:val="0"/>
          <w:numId w:val="4"/>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Temple University-College of Health (USA-Philadelphia)</w:t>
      </w:r>
    </w:p>
    <w:p w:rsidR="002734EB" w:rsidRPr="00B93AD8" w:rsidRDefault="002734EB" w:rsidP="002734EB">
      <w:pPr>
        <w:pStyle w:val="ListParagraph"/>
        <w:numPr>
          <w:ilvl w:val="0"/>
          <w:numId w:val="4"/>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Human Sciences Research Council (HSRC</w:t>
      </w:r>
      <w:r w:rsidR="001337FE" w:rsidRPr="00B93AD8">
        <w:rPr>
          <w:rFonts w:ascii="Times New Roman" w:hAnsi="Times New Roman" w:cs="Times New Roman"/>
          <w:b/>
          <w:color w:val="000000" w:themeColor="text1"/>
          <w:sz w:val="28"/>
          <w:szCs w:val="28"/>
        </w:rPr>
        <w:t>- South Africa</w:t>
      </w:r>
      <w:r w:rsidRPr="00B93AD8">
        <w:rPr>
          <w:rFonts w:ascii="Times New Roman" w:hAnsi="Times New Roman" w:cs="Times New Roman"/>
          <w:b/>
          <w:color w:val="000000" w:themeColor="text1"/>
          <w:sz w:val="28"/>
          <w:szCs w:val="28"/>
        </w:rPr>
        <w:t>)</w:t>
      </w:r>
      <w:r w:rsidR="001337FE" w:rsidRPr="00B93AD8">
        <w:rPr>
          <w:rFonts w:ascii="Times New Roman" w:hAnsi="Times New Roman" w:cs="Times New Roman"/>
          <w:b/>
          <w:color w:val="000000" w:themeColor="text1"/>
          <w:sz w:val="28"/>
          <w:szCs w:val="28"/>
        </w:rPr>
        <w:t xml:space="preserve"> </w:t>
      </w:r>
    </w:p>
    <w:p w:rsidR="002734EB" w:rsidRPr="00B93AD8" w:rsidRDefault="002734EB" w:rsidP="002734EB">
      <w:pPr>
        <w:pStyle w:val="ListParagraph"/>
        <w:numPr>
          <w:ilvl w:val="0"/>
          <w:numId w:val="4"/>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University of Pennsylvania-Annenberg School for communication</w:t>
      </w:r>
      <w:r w:rsidR="001337FE" w:rsidRPr="00B93AD8">
        <w:rPr>
          <w:rFonts w:ascii="Times New Roman" w:hAnsi="Times New Roman" w:cs="Times New Roman"/>
          <w:b/>
          <w:color w:val="000000" w:themeColor="text1"/>
          <w:sz w:val="28"/>
          <w:szCs w:val="28"/>
        </w:rPr>
        <w:t xml:space="preserve"> (USA)</w:t>
      </w:r>
    </w:p>
    <w:p w:rsidR="002734EB" w:rsidRPr="00B93AD8" w:rsidRDefault="001337FE" w:rsidP="002734EB">
      <w:pPr>
        <w:pStyle w:val="ListParagraph"/>
        <w:numPr>
          <w:ilvl w:val="0"/>
          <w:numId w:val="4"/>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Centers for Disease Control and Prevention (USA)</w:t>
      </w:r>
    </w:p>
    <w:p w:rsidR="0050102C" w:rsidRPr="00B93AD8" w:rsidRDefault="0050102C" w:rsidP="0050102C">
      <w:pPr>
        <w:pStyle w:val="ListParagraph"/>
        <w:ind w:left="1080"/>
        <w:jc w:val="both"/>
        <w:rPr>
          <w:rFonts w:ascii="Times New Roman" w:hAnsi="Times New Roman" w:cs="Times New Roman"/>
          <w:color w:val="000000" w:themeColor="text1"/>
          <w:sz w:val="28"/>
          <w:szCs w:val="28"/>
        </w:rPr>
      </w:pPr>
    </w:p>
    <w:p w:rsidR="0050102C" w:rsidRPr="00B93AD8" w:rsidRDefault="0050102C" w:rsidP="00891954">
      <w:pPr>
        <w:jc w:val="both"/>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Project Summary</w:t>
      </w:r>
    </w:p>
    <w:p w:rsidR="0050102C" w:rsidRPr="00B93AD8" w:rsidRDefault="0050102C" w:rsidP="00DF6D21">
      <w:pPr>
        <w:spacing w:line="360" w:lineRule="auto"/>
        <w:jc w:val="both"/>
        <w:rPr>
          <w:rFonts w:ascii="Times New Roman" w:hAnsi="Times New Roman" w:cs="Times New Roman"/>
          <w:color w:val="000000" w:themeColor="text1"/>
          <w:sz w:val="28"/>
          <w:szCs w:val="28"/>
        </w:rPr>
      </w:pPr>
      <w:r w:rsidRPr="00B93AD8">
        <w:rPr>
          <w:rFonts w:ascii="Times New Roman" w:hAnsi="Times New Roman" w:cs="Times New Roman"/>
          <w:color w:val="000000" w:themeColor="text1"/>
          <w:sz w:val="28"/>
          <w:szCs w:val="28"/>
        </w:rPr>
        <w:t xml:space="preserve">The goal of this study is to increase scientific knowledge on traumatic stress and the mediating role of problem drinking and substance abuse on suicidal risks among South African black gay men. Internationally reports provide evidence that gay men are generally at elevated risk for suicide ideation, suicide attempts and completed suicides. South African black gay men are uniquely at risk for attempting and committing suicide that is a  result of traumatic stress experienced from sexual orientation based stigma, discrimination, and victimization.  Problem drinking and substance abuse are among the most adverse physical and mental health risks for sexual minorities. Advances have been made concerning suicide and suicide symptoms as a public health problem; however suicide research pertaining to racial sexual minorities is very limited. There is even less information regarding racial sexual minority groups in resource-limited countries. Drawing from social ecology theory the proposed project seeks to achieve three aims: to investigate the relationship between traumatic stress and suicide risks among South African black gay men; examine whether problem drinking and substance abuse mediate the relationship </w:t>
      </w:r>
      <w:r w:rsidRPr="00B93AD8">
        <w:rPr>
          <w:rFonts w:ascii="Times New Roman" w:hAnsi="Times New Roman" w:cs="Times New Roman"/>
          <w:color w:val="000000" w:themeColor="text1"/>
          <w:sz w:val="28"/>
          <w:szCs w:val="28"/>
        </w:rPr>
        <w:lastRenderedPageBreak/>
        <w:t xml:space="preserve">between traumatic stress and suicide risks among South African black gay men; and examine how personal (socio-demographic, residence, partner status, alcohol and drug use and treatment history, internalized homo-negativity, gay identity, depression, coping style, childhood sexual abuse), micro level factors (family support, social resources) and </w:t>
      </w:r>
      <w:proofErr w:type="spellStart"/>
      <w:r w:rsidRPr="00B93AD8">
        <w:rPr>
          <w:rFonts w:ascii="Times New Roman" w:hAnsi="Times New Roman" w:cs="Times New Roman"/>
          <w:color w:val="000000" w:themeColor="text1"/>
          <w:sz w:val="28"/>
          <w:szCs w:val="28"/>
        </w:rPr>
        <w:t>exo</w:t>
      </w:r>
      <w:proofErr w:type="spellEnd"/>
      <w:r w:rsidRPr="00B93AD8">
        <w:rPr>
          <w:rFonts w:ascii="Times New Roman" w:hAnsi="Times New Roman" w:cs="Times New Roman"/>
          <w:color w:val="000000" w:themeColor="text1"/>
          <w:sz w:val="28"/>
          <w:szCs w:val="28"/>
        </w:rPr>
        <w:t xml:space="preserve">-system (institutional and social environmental) characteristics that function as risk or protective factors to suicidation experienced among South African black gay men. Three types of trauma are used to measure traumatic stress: personal (verbal, physical, property damaged), institutional (school, workplace, legal, medical services, mental health services), and social (social connectedness, social integration). The outcome, suicide risks are investigated by focusing on suicide ideation and attempts. Data will be collected from self-identified gay men in Port Elizabeth and surrounding neighbourhoods using mixed methods. Six focus group discussions will be conducted with 60 men characterized by age (young 16-25, young adult 26-35, and adult 36-44), education (student or non-student status). In-depth interviews will be conducted with 20 gay self-identified men representative of age and education. Stakeholder interviews will be conducted with 20 individual representatives of major service providers including the LBGT organization, police officials, emergency rooms, and alcohol and substances abuse treatment programs. Building on this formative information we will conduct surveys with 515 men using ACASI measured at baseline and 12 months. </w:t>
      </w:r>
    </w:p>
    <w:p w:rsidR="0050102C" w:rsidRPr="00A35C16" w:rsidRDefault="0050102C" w:rsidP="00DF6D21">
      <w:pPr>
        <w:spacing w:line="360" w:lineRule="auto"/>
        <w:jc w:val="both"/>
        <w:rPr>
          <w:rFonts w:ascii="Times New Roman" w:hAnsi="Times New Roman" w:cs="Times New Roman"/>
          <w:b/>
          <w:color w:val="000000" w:themeColor="text1"/>
          <w:sz w:val="28"/>
          <w:szCs w:val="28"/>
        </w:rPr>
      </w:pPr>
      <w:r w:rsidRPr="00A35C16">
        <w:rPr>
          <w:rFonts w:ascii="Times New Roman" w:hAnsi="Times New Roman" w:cs="Times New Roman"/>
          <w:b/>
          <w:color w:val="000000" w:themeColor="text1"/>
          <w:sz w:val="28"/>
          <w:szCs w:val="28"/>
        </w:rPr>
        <w:t>Public Health Relevance</w:t>
      </w:r>
    </w:p>
    <w:p w:rsidR="0050102C" w:rsidRPr="00B93AD8" w:rsidRDefault="0050102C" w:rsidP="00DF6D21">
      <w:pPr>
        <w:spacing w:after="160" w:line="360" w:lineRule="auto"/>
        <w:jc w:val="both"/>
        <w:rPr>
          <w:rFonts w:ascii="Times New Roman" w:hAnsi="Times New Roman" w:cs="Times New Roman"/>
          <w:color w:val="000000" w:themeColor="text1"/>
          <w:sz w:val="28"/>
          <w:szCs w:val="28"/>
        </w:rPr>
      </w:pPr>
      <w:r w:rsidRPr="00B93AD8">
        <w:rPr>
          <w:rFonts w:ascii="Times New Roman" w:hAnsi="Times New Roman" w:cs="Times New Roman"/>
          <w:color w:val="000000" w:themeColor="text1"/>
          <w:sz w:val="28"/>
          <w:szCs w:val="28"/>
        </w:rPr>
        <w:t xml:space="preserve">The existing body of evidenced based research on the health of sexual minorities is sparse. Even less information exists concerning sexual racial minorities. Findings will advance understandings of how being a marginalized sub-population within a marginalized population influence the health of South African black gay men. </w:t>
      </w:r>
    </w:p>
    <w:p w:rsidR="0050102C" w:rsidRPr="00B93AD8" w:rsidRDefault="0050102C" w:rsidP="0050102C">
      <w:pPr>
        <w:spacing w:after="160" w:line="259" w:lineRule="auto"/>
        <w:ind w:left="720"/>
        <w:jc w:val="both"/>
        <w:rPr>
          <w:rFonts w:ascii="Times New Roman" w:hAnsi="Times New Roman" w:cs="Times New Roman"/>
          <w:color w:val="000000" w:themeColor="text1"/>
          <w:sz w:val="28"/>
          <w:szCs w:val="28"/>
        </w:rPr>
      </w:pPr>
    </w:p>
    <w:p w:rsidR="002734EB" w:rsidRPr="00B93AD8" w:rsidRDefault="002734EB" w:rsidP="002734EB">
      <w:pPr>
        <w:pStyle w:val="ListParagraph"/>
        <w:rPr>
          <w:rFonts w:ascii="Times New Roman" w:hAnsi="Times New Roman" w:cs="Times New Roman"/>
          <w:b/>
          <w:color w:val="000000" w:themeColor="text1"/>
          <w:sz w:val="28"/>
          <w:szCs w:val="28"/>
        </w:rPr>
      </w:pPr>
    </w:p>
    <w:p w:rsidR="00832B7A" w:rsidRPr="00B93AD8" w:rsidRDefault="00832B7A" w:rsidP="00B93AD8">
      <w:pPr>
        <w:pStyle w:val="ListParagraph"/>
        <w:numPr>
          <w:ilvl w:val="0"/>
          <w:numId w:val="3"/>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HIV Risk Behaviour amongst Women Sex Workers in the Nelson Mandela Bay Municipality</w:t>
      </w:r>
    </w:p>
    <w:p w:rsidR="00F2735E" w:rsidRPr="00B93AD8" w:rsidRDefault="00F2735E" w:rsidP="00F2735E">
      <w:pPr>
        <w:pStyle w:val="ListParagraph"/>
        <w:rPr>
          <w:rFonts w:ascii="Times New Roman" w:hAnsi="Times New Roman" w:cs="Times New Roman"/>
          <w:b/>
          <w:color w:val="000000" w:themeColor="text1"/>
          <w:sz w:val="28"/>
          <w:szCs w:val="28"/>
        </w:rPr>
      </w:pPr>
    </w:p>
    <w:p w:rsidR="001337FE" w:rsidRPr="00B93AD8" w:rsidRDefault="00B93AD8" w:rsidP="001337FE">
      <w:pPr>
        <w:pStyle w:val="ListParagrap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Collaborators</w:t>
      </w:r>
      <w:r w:rsidR="001337FE" w:rsidRPr="00B93AD8">
        <w:rPr>
          <w:rFonts w:ascii="Times New Roman" w:hAnsi="Times New Roman" w:cs="Times New Roman"/>
          <w:b/>
          <w:color w:val="000000" w:themeColor="text1"/>
          <w:sz w:val="28"/>
          <w:szCs w:val="28"/>
        </w:rPr>
        <w:t>:</w:t>
      </w:r>
    </w:p>
    <w:p w:rsidR="00D82857" w:rsidRPr="00B93AD8" w:rsidRDefault="001337FE" w:rsidP="00D82857">
      <w:pPr>
        <w:pStyle w:val="ListParagraph"/>
        <w:numPr>
          <w:ilvl w:val="0"/>
          <w:numId w:val="5"/>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Human Sciences Research Council (HSRC-South Africa)</w:t>
      </w:r>
    </w:p>
    <w:p w:rsidR="00F2735E" w:rsidRPr="00B93AD8" w:rsidRDefault="00F2735E" w:rsidP="00F2735E">
      <w:pPr>
        <w:pStyle w:val="ListParagraph"/>
        <w:ind w:left="1080"/>
        <w:rPr>
          <w:rFonts w:ascii="Times New Roman" w:hAnsi="Times New Roman" w:cs="Times New Roman"/>
          <w:b/>
          <w:color w:val="000000" w:themeColor="text1"/>
          <w:sz w:val="28"/>
          <w:szCs w:val="28"/>
        </w:rPr>
      </w:pPr>
    </w:p>
    <w:p w:rsidR="00F2735E" w:rsidRPr="00B93AD8" w:rsidRDefault="001C0CBD" w:rsidP="00F2735E">
      <w:p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P</w:t>
      </w:r>
      <w:r w:rsidR="00F2735E" w:rsidRPr="00B93AD8">
        <w:rPr>
          <w:rFonts w:ascii="Times New Roman" w:hAnsi="Times New Roman" w:cs="Times New Roman"/>
          <w:b/>
          <w:color w:val="000000" w:themeColor="text1"/>
          <w:sz w:val="28"/>
          <w:szCs w:val="28"/>
        </w:rPr>
        <w:t>roject</w:t>
      </w:r>
      <w:r>
        <w:rPr>
          <w:rFonts w:ascii="Times New Roman" w:hAnsi="Times New Roman" w:cs="Times New Roman"/>
          <w:b/>
          <w:color w:val="000000" w:themeColor="text1"/>
          <w:sz w:val="28"/>
          <w:szCs w:val="28"/>
        </w:rPr>
        <w:t xml:space="preserve"> S</w:t>
      </w:r>
      <w:r>
        <w:rPr>
          <w:rFonts w:ascii="Times New Roman" w:hAnsi="Times New Roman" w:cs="Times New Roman"/>
          <w:b/>
          <w:color w:val="000000" w:themeColor="text1"/>
          <w:sz w:val="28"/>
          <w:szCs w:val="28"/>
        </w:rPr>
        <w:t>ummary</w:t>
      </w:r>
    </w:p>
    <w:p w:rsidR="00F2735E" w:rsidRPr="00B93AD8" w:rsidRDefault="00F2735E" w:rsidP="00F2735E">
      <w:pPr>
        <w:spacing w:line="360" w:lineRule="auto"/>
        <w:jc w:val="both"/>
        <w:rPr>
          <w:rFonts w:ascii="Times New Roman" w:hAnsi="Times New Roman" w:cs="Times New Roman"/>
          <w:color w:val="000000" w:themeColor="text1"/>
          <w:sz w:val="28"/>
          <w:szCs w:val="28"/>
        </w:rPr>
      </w:pPr>
      <w:r w:rsidRPr="00B93AD8">
        <w:rPr>
          <w:rFonts w:ascii="Times New Roman" w:hAnsi="Times New Roman" w:cs="Times New Roman"/>
          <w:color w:val="000000" w:themeColor="text1"/>
          <w:sz w:val="28"/>
          <w:szCs w:val="28"/>
        </w:rPr>
        <w:t>Sex work is considered a high risk sexual behaviour notably with the spread of HIV and other sexually infectious diseases. Sex workers are among the key populations most affected by HIV and STIs since the beginning of the epidemic. Effective interventions targeting sex workers are important components of comprehensive HIV and STI prevention strategies. The purpose of this study is to explore HIV risk behaviour amongst sex workers in Nelson Mandela Bay Munic</w:t>
      </w:r>
      <w:r w:rsidR="00A35C16">
        <w:rPr>
          <w:rFonts w:ascii="Times New Roman" w:hAnsi="Times New Roman" w:cs="Times New Roman"/>
          <w:color w:val="000000" w:themeColor="text1"/>
          <w:sz w:val="28"/>
          <w:szCs w:val="28"/>
        </w:rPr>
        <w:t>i</w:t>
      </w:r>
      <w:r w:rsidRPr="00B93AD8">
        <w:rPr>
          <w:rFonts w:ascii="Times New Roman" w:hAnsi="Times New Roman" w:cs="Times New Roman"/>
          <w:color w:val="000000" w:themeColor="text1"/>
          <w:sz w:val="28"/>
          <w:szCs w:val="28"/>
        </w:rPr>
        <w:t xml:space="preserve">pality. This will also involve the assessment of challenges that sex workers face with regard to their sexual risk behaviour, and their relationships outside sex work. The study is guided by four aims namely: (a) to explore HIV risk behaviour among sex workers; (b) To assess experiences of sex workers that will heighten their susceptibility to HIV; (c) To assess the support given to sex workers; (d) to generate recommendations for addressing HIV risk behaviour among sex workers. Purposeful and convenience sampling will be used to select the sample. The study will utilise semi-structured interviews with 15 individual participants and it will mainly be exploratory as the aim is to obtain rich and new data from the participants. </w:t>
      </w:r>
    </w:p>
    <w:p w:rsidR="00B93AD8" w:rsidRPr="00B93AD8" w:rsidRDefault="00B93AD8" w:rsidP="00B93AD8">
      <w:pPr>
        <w:pStyle w:val="ListParagraph"/>
        <w:numPr>
          <w:ilvl w:val="0"/>
          <w:numId w:val="3"/>
        </w:numPr>
        <w:tabs>
          <w:tab w:val="left" w:pos="360"/>
        </w:tabs>
        <w:spacing w:before="100" w:beforeAutospacing="1" w:after="100" w:afterAutospacing="1"/>
        <w:rPr>
          <w:rFonts w:ascii="Times New Roman" w:hAnsi="Times New Roman" w:cs="Times New Roman"/>
          <w:sz w:val="28"/>
          <w:szCs w:val="28"/>
        </w:rPr>
      </w:pPr>
      <w:r w:rsidRPr="00B93AD8">
        <w:rPr>
          <w:rFonts w:ascii="Times New Roman" w:hAnsi="Times New Roman" w:cs="Times New Roman"/>
          <w:b/>
          <w:bCs/>
          <w:sz w:val="28"/>
          <w:szCs w:val="28"/>
          <w:lang w:val="en-US"/>
        </w:rPr>
        <w:t>G</w:t>
      </w:r>
      <w:r w:rsidR="00A35C16">
        <w:rPr>
          <w:rFonts w:ascii="Times New Roman" w:hAnsi="Times New Roman" w:cs="Times New Roman"/>
          <w:b/>
          <w:bCs/>
          <w:sz w:val="28"/>
          <w:szCs w:val="28"/>
          <w:lang w:val="en-US"/>
        </w:rPr>
        <w:t>rowth Velocity of</w:t>
      </w:r>
      <w:r w:rsidRPr="00B93AD8">
        <w:rPr>
          <w:rFonts w:ascii="Times New Roman" w:hAnsi="Times New Roman" w:cs="Times New Roman"/>
          <w:b/>
          <w:bCs/>
          <w:sz w:val="28"/>
          <w:szCs w:val="28"/>
          <w:lang w:val="en-US"/>
        </w:rPr>
        <w:t xml:space="preserve"> HIV-</w:t>
      </w:r>
      <w:r w:rsidR="00A35C16">
        <w:rPr>
          <w:rFonts w:ascii="Times New Roman" w:hAnsi="Times New Roman" w:cs="Times New Roman"/>
          <w:b/>
          <w:bCs/>
          <w:sz w:val="28"/>
          <w:szCs w:val="28"/>
          <w:lang w:val="en-US"/>
        </w:rPr>
        <w:t xml:space="preserve"> </w:t>
      </w:r>
      <w:r w:rsidRPr="00B93AD8">
        <w:rPr>
          <w:rFonts w:ascii="Times New Roman" w:hAnsi="Times New Roman" w:cs="Times New Roman"/>
          <w:b/>
          <w:bCs/>
          <w:sz w:val="28"/>
          <w:szCs w:val="28"/>
          <w:lang w:val="en-US"/>
        </w:rPr>
        <w:t>I</w:t>
      </w:r>
      <w:r w:rsidR="00A35C16">
        <w:rPr>
          <w:rFonts w:ascii="Times New Roman" w:hAnsi="Times New Roman" w:cs="Times New Roman"/>
          <w:b/>
          <w:bCs/>
          <w:sz w:val="28"/>
          <w:szCs w:val="28"/>
          <w:lang w:val="en-US"/>
        </w:rPr>
        <w:t>nfected and</w:t>
      </w:r>
      <w:r w:rsidRPr="00B93AD8">
        <w:rPr>
          <w:rFonts w:ascii="Times New Roman" w:hAnsi="Times New Roman" w:cs="Times New Roman"/>
          <w:b/>
          <w:bCs/>
          <w:sz w:val="28"/>
          <w:szCs w:val="28"/>
          <w:lang w:val="en-US"/>
        </w:rPr>
        <w:t xml:space="preserve"> HIV-</w:t>
      </w:r>
      <w:r w:rsidR="00A35C16">
        <w:rPr>
          <w:rFonts w:ascii="Times New Roman" w:hAnsi="Times New Roman" w:cs="Times New Roman"/>
          <w:b/>
          <w:bCs/>
          <w:sz w:val="28"/>
          <w:szCs w:val="28"/>
          <w:lang w:val="en-US"/>
        </w:rPr>
        <w:t xml:space="preserve"> negative children with moderate malnutrition Supplemented with a</w:t>
      </w:r>
      <w:r w:rsidRPr="00B93AD8">
        <w:rPr>
          <w:rFonts w:ascii="Times New Roman" w:hAnsi="Times New Roman" w:cs="Times New Roman"/>
          <w:b/>
          <w:bCs/>
          <w:sz w:val="28"/>
          <w:szCs w:val="28"/>
          <w:lang w:val="en-US"/>
        </w:rPr>
        <w:t xml:space="preserve"> R</w:t>
      </w:r>
      <w:r w:rsidR="00A35C16">
        <w:rPr>
          <w:rFonts w:ascii="Times New Roman" w:hAnsi="Times New Roman" w:cs="Times New Roman"/>
          <w:b/>
          <w:bCs/>
          <w:sz w:val="28"/>
          <w:szCs w:val="28"/>
          <w:lang w:val="en-US"/>
        </w:rPr>
        <w:t xml:space="preserve">eady –to Use </w:t>
      </w:r>
      <w:r w:rsidRPr="00B93AD8">
        <w:rPr>
          <w:rFonts w:ascii="Times New Roman" w:hAnsi="Times New Roman" w:cs="Times New Roman"/>
          <w:b/>
          <w:bCs/>
          <w:sz w:val="28"/>
          <w:szCs w:val="28"/>
          <w:lang w:val="en-US"/>
        </w:rPr>
        <w:t xml:space="preserve"> S</w:t>
      </w:r>
      <w:r w:rsidR="00A35C16">
        <w:rPr>
          <w:rFonts w:ascii="Times New Roman" w:hAnsi="Times New Roman" w:cs="Times New Roman"/>
          <w:b/>
          <w:bCs/>
          <w:sz w:val="28"/>
          <w:szCs w:val="28"/>
          <w:lang w:val="en-US"/>
        </w:rPr>
        <w:t>upplementary Food</w:t>
      </w:r>
      <w:r w:rsidRPr="00B93AD8">
        <w:rPr>
          <w:rFonts w:ascii="Times New Roman" w:hAnsi="Times New Roman" w:cs="Times New Roman"/>
          <w:b/>
          <w:bCs/>
          <w:sz w:val="28"/>
          <w:szCs w:val="28"/>
          <w:lang w:val="en-US"/>
        </w:rPr>
        <w:t xml:space="preserve"> (RUSF) </w:t>
      </w:r>
    </w:p>
    <w:p w:rsidR="00B93AD8" w:rsidRPr="00B93AD8" w:rsidRDefault="00B93AD8" w:rsidP="00B93AD8">
      <w:pPr>
        <w:tabs>
          <w:tab w:val="left" w:pos="360"/>
        </w:tabs>
        <w:spacing w:before="100" w:beforeAutospacing="1" w:after="100" w:afterAutospacing="1"/>
        <w:ind w:left="360"/>
        <w:rPr>
          <w:rFonts w:ascii="Times New Roman" w:hAnsi="Times New Roman" w:cs="Times New Roman"/>
          <w:b/>
          <w:bCs/>
          <w:sz w:val="28"/>
          <w:szCs w:val="28"/>
          <w:lang w:val="en-US"/>
        </w:rPr>
      </w:pPr>
      <w:r w:rsidRPr="00B93AD8">
        <w:rPr>
          <w:rFonts w:ascii="Times New Roman" w:hAnsi="Times New Roman" w:cs="Times New Roman"/>
          <w:b/>
          <w:bCs/>
          <w:sz w:val="28"/>
          <w:szCs w:val="28"/>
          <w:lang w:val="en-US"/>
        </w:rPr>
        <w:t xml:space="preserve">Collaborators: </w:t>
      </w:r>
    </w:p>
    <w:p w:rsidR="00B93AD8" w:rsidRPr="00B93AD8" w:rsidRDefault="00B93AD8" w:rsidP="00B93AD8">
      <w:pPr>
        <w:tabs>
          <w:tab w:val="left" w:pos="360"/>
        </w:tabs>
        <w:spacing w:before="100" w:beforeAutospacing="1" w:after="100" w:afterAutospacing="1" w:line="240" w:lineRule="auto"/>
        <w:ind w:left="357"/>
        <w:rPr>
          <w:rFonts w:ascii="Times New Roman" w:hAnsi="Times New Roman" w:cs="Times New Roman"/>
          <w:b/>
          <w:bCs/>
          <w:sz w:val="28"/>
          <w:szCs w:val="28"/>
          <w:lang w:val="en-US"/>
        </w:rPr>
      </w:pPr>
      <w:r w:rsidRPr="00B93AD8">
        <w:rPr>
          <w:rFonts w:ascii="Times New Roman" w:hAnsi="Times New Roman" w:cs="Times New Roman"/>
          <w:b/>
          <w:bCs/>
          <w:sz w:val="28"/>
          <w:szCs w:val="28"/>
          <w:lang w:val="en-US"/>
        </w:rPr>
        <w:lastRenderedPageBreak/>
        <w:t>Department of Dietetics</w:t>
      </w:r>
    </w:p>
    <w:p w:rsidR="00B93AD8" w:rsidRPr="00B93AD8" w:rsidRDefault="00B93AD8" w:rsidP="00B93AD8">
      <w:pPr>
        <w:tabs>
          <w:tab w:val="left" w:pos="360"/>
        </w:tabs>
        <w:spacing w:before="100" w:beforeAutospacing="1" w:after="100" w:afterAutospacing="1" w:line="240" w:lineRule="auto"/>
        <w:ind w:left="357"/>
        <w:rPr>
          <w:rFonts w:ascii="Times New Roman" w:hAnsi="Times New Roman" w:cs="Times New Roman"/>
          <w:b/>
          <w:bCs/>
          <w:sz w:val="28"/>
          <w:szCs w:val="28"/>
          <w:lang w:val="en-US"/>
        </w:rPr>
      </w:pPr>
      <w:r w:rsidRPr="00B93AD8">
        <w:rPr>
          <w:rFonts w:ascii="Times New Roman" w:hAnsi="Times New Roman" w:cs="Times New Roman"/>
          <w:b/>
          <w:bCs/>
          <w:sz w:val="28"/>
          <w:szCs w:val="28"/>
          <w:lang w:val="en-US"/>
        </w:rPr>
        <w:t>Department of Pharmacy</w:t>
      </w:r>
    </w:p>
    <w:p w:rsidR="00B93AD8" w:rsidRPr="00B93AD8" w:rsidRDefault="00B93AD8" w:rsidP="00B93AD8">
      <w:pPr>
        <w:tabs>
          <w:tab w:val="left" w:pos="360"/>
        </w:tabs>
        <w:spacing w:before="100" w:beforeAutospacing="1" w:after="100" w:afterAutospacing="1" w:line="240" w:lineRule="auto"/>
        <w:ind w:left="357"/>
        <w:rPr>
          <w:rFonts w:ascii="Times New Roman" w:hAnsi="Times New Roman" w:cs="Times New Roman"/>
          <w:b/>
          <w:bCs/>
          <w:sz w:val="28"/>
          <w:szCs w:val="28"/>
          <w:lang w:val="en-US"/>
        </w:rPr>
      </w:pPr>
      <w:r w:rsidRPr="00B93AD8">
        <w:rPr>
          <w:rFonts w:ascii="Times New Roman" w:hAnsi="Times New Roman" w:cs="Times New Roman"/>
          <w:b/>
          <w:bCs/>
          <w:sz w:val="28"/>
          <w:szCs w:val="28"/>
          <w:lang w:val="en-US"/>
        </w:rPr>
        <w:t xml:space="preserve">Department of Nursing </w:t>
      </w:r>
    </w:p>
    <w:p w:rsidR="00B93AD8" w:rsidRPr="00B93AD8" w:rsidRDefault="00B93AD8" w:rsidP="00B93AD8">
      <w:pPr>
        <w:tabs>
          <w:tab w:val="left" w:pos="360"/>
        </w:tabs>
        <w:spacing w:before="100" w:beforeAutospacing="1" w:after="100" w:afterAutospacing="1" w:line="240" w:lineRule="auto"/>
        <w:ind w:left="357"/>
        <w:rPr>
          <w:rFonts w:ascii="Times New Roman" w:hAnsi="Times New Roman" w:cs="Times New Roman"/>
          <w:sz w:val="28"/>
          <w:szCs w:val="28"/>
        </w:rPr>
      </w:pPr>
      <w:r w:rsidRPr="00B93AD8">
        <w:rPr>
          <w:rFonts w:ascii="Times New Roman" w:hAnsi="Times New Roman" w:cs="Times New Roman"/>
          <w:b/>
          <w:bCs/>
          <w:sz w:val="28"/>
          <w:szCs w:val="28"/>
          <w:lang w:val="en-US"/>
        </w:rPr>
        <w:t>Medical Laboratory Sciences</w:t>
      </w:r>
    </w:p>
    <w:p w:rsidR="00B93AD8" w:rsidRPr="00B93AD8" w:rsidRDefault="001C0CBD" w:rsidP="00B93AD8">
      <w:pPr>
        <w:spacing w:before="100" w:beforeAutospacing="1" w:after="100" w:afterAutospacing="1"/>
        <w:jc w:val="both"/>
        <w:rPr>
          <w:rFonts w:ascii="Times New Roman" w:hAnsi="Times New Roman" w:cs="Times New Roman"/>
          <w:b/>
          <w:sz w:val="28"/>
          <w:szCs w:val="28"/>
          <w:lang w:val="en-US"/>
        </w:rPr>
      </w:pPr>
      <w:r>
        <w:rPr>
          <w:rFonts w:ascii="Times New Roman" w:hAnsi="Times New Roman" w:cs="Times New Roman"/>
          <w:b/>
          <w:sz w:val="28"/>
          <w:szCs w:val="28"/>
          <w:lang w:val="en-US"/>
        </w:rPr>
        <w:t>P</w:t>
      </w:r>
      <w:r w:rsidRPr="00B93AD8">
        <w:rPr>
          <w:rFonts w:ascii="Times New Roman" w:hAnsi="Times New Roman" w:cs="Times New Roman"/>
          <w:b/>
          <w:sz w:val="28"/>
          <w:szCs w:val="28"/>
          <w:lang w:val="en-US"/>
        </w:rPr>
        <w:t>roject</w:t>
      </w:r>
      <w:r w:rsidRPr="00B93AD8">
        <w:rPr>
          <w:rFonts w:ascii="Times New Roman" w:hAnsi="Times New Roman" w:cs="Times New Roman"/>
          <w:b/>
          <w:sz w:val="28"/>
          <w:szCs w:val="28"/>
          <w:lang w:val="en-US"/>
        </w:rPr>
        <w:t xml:space="preserve"> </w:t>
      </w:r>
      <w:r>
        <w:rPr>
          <w:rFonts w:ascii="Times New Roman" w:hAnsi="Times New Roman" w:cs="Times New Roman"/>
          <w:b/>
          <w:sz w:val="28"/>
          <w:szCs w:val="28"/>
          <w:lang w:val="en-US"/>
        </w:rPr>
        <w:t>Summary</w:t>
      </w:r>
    </w:p>
    <w:p w:rsidR="00B93AD8" w:rsidRPr="00B93AD8" w:rsidRDefault="00B93AD8" w:rsidP="00B93AD8">
      <w:pPr>
        <w:spacing w:before="100" w:beforeAutospacing="1" w:after="100" w:afterAutospacing="1"/>
        <w:jc w:val="both"/>
        <w:rPr>
          <w:rFonts w:ascii="Times New Roman" w:hAnsi="Times New Roman" w:cs="Times New Roman"/>
          <w:sz w:val="28"/>
          <w:szCs w:val="28"/>
        </w:rPr>
      </w:pPr>
      <w:r w:rsidRPr="00B93AD8">
        <w:rPr>
          <w:rFonts w:ascii="Times New Roman" w:hAnsi="Times New Roman" w:cs="Times New Roman"/>
          <w:sz w:val="28"/>
          <w:szCs w:val="28"/>
          <w:lang w:val="en-US"/>
        </w:rPr>
        <w:t>Approximately 4.7% of South African children below the age of five years suffered from moderate wasting (weight/height below -2 SD) and 23.9% from moderate stunting (height/age below -2SD) in 2008 (WHO Global Database on Child Growth and Malnutrition, 2011).</w:t>
      </w:r>
    </w:p>
    <w:p w:rsidR="00B93AD8" w:rsidRPr="00B93AD8" w:rsidRDefault="00B93AD8" w:rsidP="00B93AD8">
      <w:pPr>
        <w:spacing w:before="100" w:beforeAutospacing="1" w:after="100" w:afterAutospacing="1"/>
        <w:jc w:val="both"/>
        <w:rPr>
          <w:rFonts w:ascii="Times New Roman" w:hAnsi="Times New Roman" w:cs="Times New Roman"/>
          <w:sz w:val="28"/>
          <w:szCs w:val="28"/>
        </w:rPr>
      </w:pPr>
      <w:r w:rsidRPr="00B93AD8">
        <w:rPr>
          <w:rFonts w:ascii="Times New Roman" w:hAnsi="Times New Roman" w:cs="Times New Roman"/>
          <w:sz w:val="28"/>
          <w:szCs w:val="28"/>
          <w:lang w:val="en-US"/>
        </w:rPr>
        <w:t xml:space="preserve">The research questions are: what is the prevalence of parasite infestation in children with moderate acute malnutrition admitted to targeted supplementary feeding programmes? Is </w:t>
      </w:r>
      <w:proofErr w:type="spellStart"/>
      <w:r w:rsidRPr="00B93AD8">
        <w:rPr>
          <w:rFonts w:ascii="Times New Roman" w:hAnsi="Times New Roman" w:cs="Times New Roman"/>
          <w:sz w:val="28"/>
          <w:szCs w:val="28"/>
          <w:lang w:val="en-US"/>
        </w:rPr>
        <w:t>Mebendazole</w:t>
      </w:r>
      <w:proofErr w:type="spellEnd"/>
      <w:r w:rsidRPr="00B93AD8">
        <w:rPr>
          <w:rFonts w:ascii="Times New Roman" w:hAnsi="Times New Roman" w:cs="Times New Roman"/>
          <w:sz w:val="28"/>
          <w:szCs w:val="28"/>
          <w:lang w:val="en-US"/>
        </w:rPr>
        <w:t xml:space="preserve"> effective to eliminate parasite infestation in children with moderate malnutrition? Are there significant differences in growth velocity during targeted supplementation in children with and without parasite infestation? </w:t>
      </w:r>
    </w:p>
    <w:p w:rsidR="00B93AD8" w:rsidRPr="00B93AD8" w:rsidRDefault="00B93AD8" w:rsidP="00B93AD8">
      <w:pPr>
        <w:tabs>
          <w:tab w:val="left" w:pos="0"/>
          <w:tab w:val="left" w:pos="360"/>
        </w:tabs>
        <w:spacing w:before="100" w:beforeAutospacing="1" w:after="100" w:afterAutospacing="1"/>
        <w:jc w:val="both"/>
        <w:rPr>
          <w:rFonts w:ascii="Times New Roman" w:hAnsi="Times New Roman" w:cs="Times New Roman"/>
          <w:sz w:val="28"/>
          <w:szCs w:val="28"/>
        </w:rPr>
      </w:pPr>
      <w:r w:rsidRPr="00B93AD8">
        <w:rPr>
          <w:rFonts w:ascii="Times New Roman" w:hAnsi="Times New Roman" w:cs="Times New Roman"/>
          <w:sz w:val="28"/>
          <w:szCs w:val="28"/>
          <w:lang w:val="en-US"/>
        </w:rPr>
        <w:t xml:space="preserve">The aim of the study is to follow moderately malnourished children, treated with ready-to-use therapeutic foods as part of the integrated nutrition </w:t>
      </w:r>
      <w:proofErr w:type="spellStart"/>
      <w:r w:rsidRPr="00B93AD8">
        <w:rPr>
          <w:rFonts w:ascii="Times New Roman" w:hAnsi="Times New Roman" w:cs="Times New Roman"/>
          <w:sz w:val="28"/>
          <w:szCs w:val="28"/>
          <w:lang w:val="en-US"/>
        </w:rPr>
        <w:t>programme’s</w:t>
      </w:r>
      <w:proofErr w:type="spellEnd"/>
      <w:r w:rsidRPr="00B93AD8">
        <w:rPr>
          <w:rFonts w:ascii="Times New Roman" w:hAnsi="Times New Roman" w:cs="Times New Roman"/>
          <w:sz w:val="28"/>
          <w:szCs w:val="28"/>
          <w:lang w:val="en-US"/>
        </w:rPr>
        <w:t xml:space="preserve"> targeted supplementation programme in children between 12 and 60 months. Sub-objectives include determining: </w:t>
      </w:r>
    </w:p>
    <w:p w:rsidR="00B93AD8" w:rsidRPr="00B93AD8" w:rsidRDefault="00B93AD8" w:rsidP="00B93AD8">
      <w:pPr>
        <w:tabs>
          <w:tab w:val="left" w:pos="0"/>
          <w:tab w:val="left" w:pos="360"/>
        </w:tabs>
        <w:spacing w:before="100" w:beforeAutospacing="1" w:after="100" w:afterAutospacing="1"/>
        <w:ind w:left="360"/>
        <w:jc w:val="both"/>
        <w:rPr>
          <w:rFonts w:ascii="Times New Roman" w:hAnsi="Times New Roman" w:cs="Times New Roman"/>
          <w:sz w:val="28"/>
          <w:szCs w:val="28"/>
        </w:rPr>
      </w:pPr>
      <w:r w:rsidRPr="00B93AD8">
        <w:rPr>
          <w:rFonts w:ascii="Times New Roman" w:eastAsia="Arial" w:hAnsi="Times New Roman" w:cs="Times New Roman"/>
          <w:sz w:val="28"/>
          <w:szCs w:val="28"/>
          <w:lang w:val="en-US"/>
        </w:rPr>
        <w:t xml:space="preserve">-       </w:t>
      </w:r>
      <w:r w:rsidRPr="00B93AD8">
        <w:rPr>
          <w:rFonts w:ascii="Times New Roman" w:hAnsi="Times New Roman" w:cs="Times New Roman"/>
          <w:sz w:val="28"/>
          <w:szCs w:val="28"/>
          <w:lang w:val="en-US"/>
        </w:rPr>
        <w:t>Food security</w:t>
      </w:r>
    </w:p>
    <w:p w:rsidR="00B93AD8" w:rsidRPr="00B93AD8" w:rsidRDefault="00B93AD8" w:rsidP="00B93AD8">
      <w:pPr>
        <w:tabs>
          <w:tab w:val="left" w:pos="0"/>
          <w:tab w:val="left" w:pos="360"/>
        </w:tabs>
        <w:spacing w:before="100" w:beforeAutospacing="1" w:after="100" w:afterAutospacing="1"/>
        <w:ind w:left="360"/>
        <w:jc w:val="both"/>
        <w:rPr>
          <w:rFonts w:ascii="Times New Roman" w:hAnsi="Times New Roman" w:cs="Times New Roman"/>
          <w:sz w:val="28"/>
          <w:szCs w:val="28"/>
        </w:rPr>
      </w:pPr>
      <w:r w:rsidRPr="00B93AD8">
        <w:rPr>
          <w:rFonts w:ascii="Times New Roman" w:eastAsia="Arial" w:hAnsi="Times New Roman" w:cs="Times New Roman"/>
          <w:sz w:val="28"/>
          <w:szCs w:val="28"/>
          <w:lang w:val="en-US"/>
        </w:rPr>
        <w:t xml:space="preserve">-       </w:t>
      </w:r>
      <w:r w:rsidRPr="00B93AD8">
        <w:rPr>
          <w:rFonts w:ascii="Times New Roman" w:hAnsi="Times New Roman" w:cs="Times New Roman"/>
          <w:sz w:val="28"/>
          <w:szCs w:val="28"/>
          <w:lang w:val="en-US"/>
        </w:rPr>
        <w:t>Baseline data on clinical (including stool samples)* and nutritional status;</w:t>
      </w:r>
    </w:p>
    <w:p w:rsidR="00B93AD8" w:rsidRPr="00B93AD8" w:rsidRDefault="00B93AD8" w:rsidP="00B93AD8">
      <w:pPr>
        <w:tabs>
          <w:tab w:val="left" w:pos="0"/>
          <w:tab w:val="left" w:pos="360"/>
        </w:tabs>
        <w:spacing w:before="100" w:beforeAutospacing="1" w:after="100" w:afterAutospacing="1"/>
        <w:ind w:left="360"/>
        <w:jc w:val="both"/>
        <w:rPr>
          <w:rFonts w:ascii="Times New Roman" w:hAnsi="Times New Roman" w:cs="Times New Roman"/>
          <w:sz w:val="28"/>
          <w:szCs w:val="28"/>
        </w:rPr>
      </w:pPr>
      <w:r w:rsidRPr="00B93AD8">
        <w:rPr>
          <w:rFonts w:ascii="Times New Roman" w:eastAsia="Arial" w:hAnsi="Times New Roman" w:cs="Times New Roman"/>
          <w:sz w:val="28"/>
          <w:szCs w:val="28"/>
          <w:lang w:val="en-US"/>
        </w:rPr>
        <w:t xml:space="preserve">-       </w:t>
      </w:r>
      <w:r w:rsidRPr="00B93AD8">
        <w:rPr>
          <w:rFonts w:ascii="Times New Roman" w:hAnsi="Times New Roman" w:cs="Times New Roman"/>
          <w:sz w:val="28"/>
          <w:szCs w:val="28"/>
          <w:lang w:val="en-US"/>
        </w:rPr>
        <w:t xml:space="preserve">Clinical (including stool samples)* and nutritional data after 4 weeks; </w:t>
      </w:r>
    </w:p>
    <w:p w:rsidR="00B93AD8" w:rsidRPr="00B93AD8" w:rsidRDefault="00B93AD8" w:rsidP="00B93AD8">
      <w:pPr>
        <w:tabs>
          <w:tab w:val="left" w:pos="0"/>
          <w:tab w:val="left" w:pos="360"/>
        </w:tabs>
        <w:spacing w:before="100" w:beforeAutospacing="1" w:after="100" w:afterAutospacing="1"/>
        <w:ind w:left="360"/>
        <w:jc w:val="both"/>
        <w:rPr>
          <w:rFonts w:ascii="Times New Roman" w:hAnsi="Times New Roman" w:cs="Times New Roman"/>
          <w:sz w:val="28"/>
          <w:szCs w:val="28"/>
        </w:rPr>
      </w:pPr>
      <w:r w:rsidRPr="00B93AD8">
        <w:rPr>
          <w:rFonts w:ascii="Times New Roman" w:eastAsia="Arial" w:hAnsi="Times New Roman" w:cs="Times New Roman"/>
          <w:sz w:val="28"/>
          <w:szCs w:val="28"/>
          <w:lang w:val="en-US"/>
        </w:rPr>
        <w:t xml:space="preserve">-       </w:t>
      </w:r>
      <w:r w:rsidRPr="00B93AD8">
        <w:rPr>
          <w:rFonts w:ascii="Times New Roman" w:hAnsi="Times New Roman" w:cs="Times New Roman"/>
          <w:sz w:val="28"/>
          <w:szCs w:val="28"/>
          <w:lang w:val="en-US"/>
        </w:rPr>
        <w:t xml:space="preserve">Clinical and nutritional data after 12 weeks; </w:t>
      </w:r>
    </w:p>
    <w:p w:rsidR="00B93AD8" w:rsidRPr="00B93AD8" w:rsidRDefault="00B93AD8" w:rsidP="00B93AD8">
      <w:pPr>
        <w:tabs>
          <w:tab w:val="left" w:pos="0"/>
          <w:tab w:val="left" w:pos="360"/>
        </w:tabs>
        <w:spacing w:before="100" w:beforeAutospacing="1" w:after="100" w:afterAutospacing="1"/>
        <w:ind w:left="360"/>
        <w:jc w:val="both"/>
        <w:rPr>
          <w:rFonts w:ascii="Times New Roman" w:hAnsi="Times New Roman" w:cs="Times New Roman"/>
          <w:sz w:val="28"/>
          <w:szCs w:val="28"/>
        </w:rPr>
      </w:pPr>
      <w:r w:rsidRPr="00B93AD8">
        <w:rPr>
          <w:rFonts w:ascii="Times New Roman" w:eastAsia="Arial" w:hAnsi="Times New Roman" w:cs="Times New Roman"/>
          <w:sz w:val="28"/>
          <w:szCs w:val="28"/>
          <w:lang w:val="en-US"/>
        </w:rPr>
        <w:t xml:space="preserve">-       </w:t>
      </w:r>
      <w:r w:rsidRPr="00B93AD8">
        <w:rPr>
          <w:rFonts w:ascii="Times New Roman" w:hAnsi="Times New Roman" w:cs="Times New Roman"/>
          <w:sz w:val="28"/>
          <w:szCs w:val="28"/>
          <w:lang w:val="en-US"/>
        </w:rPr>
        <w:t>Determination of growth velocity during the intervention period.</w:t>
      </w:r>
    </w:p>
    <w:p w:rsidR="00B93AD8" w:rsidRPr="00B93AD8" w:rsidRDefault="00B93AD8" w:rsidP="00B93AD8">
      <w:pPr>
        <w:tabs>
          <w:tab w:val="left" w:pos="360"/>
        </w:tabs>
        <w:spacing w:before="100" w:beforeAutospacing="1" w:after="100" w:afterAutospacing="1"/>
        <w:ind w:left="360"/>
        <w:jc w:val="both"/>
        <w:rPr>
          <w:rFonts w:ascii="Times New Roman" w:hAnsi="Times New Roman" w:cs="Times New Roman"/>
          <w:sz w:val="28"/>
          <w:szCs w:val="28"/>
        </w:rPr>
      </w:pPr>
      <w:r w:rsidRPr="00B93AD8">
        <w:rPr>
          <w:rFonts w:ascii="Times New Roman" w:hAnsi="Times New Roman" w:cs="Times New Roman"/>
          <w:sz w:val="28"/>
          <w:szCs w:val="28"/>
          <w:lang w:val="en-US"/>
        </w:rPr>
        <w:t xml:space="preserve">The study will be in the form of a longitudinal cohort from admission to the targeted supplementation programme until discharge. </w:t>
      </w:r>
    </w:p>
    <w:p w:rsidR="0010617F" w:rsidRPr="00B93AD8" w:rsidRDefault="00B93AD8" w:rsidP="00B93AD8">
      <w:pPr>
        <w:tabs>
          <w:tab w:val="left" w:pos="360"/>
        </w:tabs>
        <w:spacing w:before="100" w:beforeAutospacing="1" w:after="100" w:afterAutospacing="1"/>
        <w:ind w:left="360"/>
        <w:jc w:val="both"/>
        <w:rPr>
          <w:rFonts w:ascii="Times New Roman" w:hAnsi="Times New Roman" w:cs="Times New Roman"/>
          <w:sz w:val="28"/>
          <w:szCs w:val="28"/>
        </w:rPr>
      </w:pPr>
      <w:r w:rsidRPr="00B93AD8">
        <w:rPr>
          <w:rFonts w:ascii="Times New Roman" w:hAnsi="Times New Roman" w:cs="Times New Roman"/>
          <w:sz w:val="28"/>
          <w:szCs w:val="28"/>
          <w:lang w:val="en-US"/>
        </w:rPr>
        <w:lastRenderedPageBreak/>
        <w:t> </w:t>
      </w:r>
    </w:p>
    <w:p w:rsidR="00717AD5" w:rsidRPr="00B93AD8" w:rsidRDefault="00717AD5" w:rsidP="00B93AD8">
      <w:pPr>
        <w:pStyle w:val="ListParagraph"/>
        <w:numPr>
          <w:ilvl w:val="0"/>
          <w:numId w:val="3"/>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South African Eastern Cape Women Pre-Exposure Prophylaxis (</w:t>
      </w:r>
      <w:proofErr w:type="spellStart"/>
      <w:r w:rsidRPr="00B93AD8">
        <w:rPr>
          <w:rFonts w:ascii="Times New Roman" w:hAnsi="Times New Roman" w:cs="Times New Roman"/>
          <w:b/>
          <w:color w:val="000000" w:themeColor="text1"/>
          <w:sz w:val="28"/>
          <w:szCs w:val="28"/>
        </w:rPr>
        <w:t>PrEP</w:t>
      </w:r>
      <w:proofErr w:type="spellEnd"/>
      <w:r w:rsidRPr="00B93AD8">
        <w:rPr>
          <w:rFonts w:ascii="Times New Roman" w:hAnsi="Times New Roman" w:cs="Times New Roman"/>
          <w:b/>
          <w:color w:val="000000" w:themeColor="text1"/>
          <w:sz w:val="28"/>
          <w:szCs w:val="28"/>
        </w:rPr>
        <w:t>) Adherence Study</w:t>
      </w:r>
    </w:p>
    <w:p w:rsidR="00B93AD8" w:rsidRDefault="00B93AD8" w:rsidP="00717AD5">
      <w:pPr>
        <w:pStyle w:val="ListParagraph"/>
        <w:rPr>
          <w:rFonts w:ascii="Times New Roman" w:hAnsi="Times New Roman" w:cs="Times New Roman"/>
          <w:b/>
          <w:color w:val="000000" w:themeColor="text1"/>
          <w:sz w:val="28"/>
          <w:szCs w:val="28"/>
        </w:rPr>
      </w:pPr>
    </w:p>
    <w:p w:rsidR="00717AD5" w:rsidRPr="00B93AD8" w:rsidRDefault="00B93AD8" w:rsidP="00717AD5">
      <w:pPr>
        <w:pStyle w:val="ListParagrap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Collaborators</w:t>
      </w:r>
      <w:r w:rsidR="00717AD5" w:rsidRPr="00B93AD8">
        <w:rPr>
          <w:rFonts w:ascii="Times New Roman" w:hAnsi="Times New Roman" w:cs="Times New Roman"/>
          <w:b/>
          <w:color w:val="000000" w:themeColor="text1"/>
          <w:sz w:val="28"/>
          <w:szCs w:val="28"/>
        </w:rPr>
        <w:t>:</w:t>
      </w:r>
    </w:p>
    <w:p w:rsidR="00717AD5" w:rsidRPr="00B93AD8" w:rsidRDefault="00717AD5" w:rsidP="00717AD5">
      <w:pPr>
        <w:pStyle w:val="ListParagraph"/>
        <w:numPr>
          <w:ilvl w:val="0"/>
          <w:numId w:val="8"/>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Temple University-College of Health (USA-Philadelphia)</w:t>
      </w:r>
    </w:p>
    <w:p w:rsidR="00717AD5" w:rsidRPr="00B93AD8" w:rsidRDefault="00717AD5" w:rsidP="00717AD5">
      <w:pPr>
        <w:pStyle w:val="ListParagraph"/>
        <w:numPr>
          <w:ilvl w:val="0"/>
          <w:numId w:val="8"/>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Centers for Disease Control and Prevention (USA)</w:t>
      </w:r>
    </w:p>
    <w:p w:rsidR="00D82857" w:rsidRPr="00A35C16" w:rsidRDefault="001C0CBD" w:rsidP="00D8285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P</w:t>
      </w:r>
      <w:r w:rsidRPr="00B93AD8">
        <w:rPr>
          <w:rFonts w:ascii="Times New Roman" w:hAnsi="Times New Roman" w:cs="Times New Roman"/>
          <w:b/>
          <w:color w:val="000000" w:themeColor="text1"/>
          <w:sz w:val="28"/>
          <w:szCs w:val="28"/>
        </w:rPr>
        <w:t>roject</w:t>
      </w:r>
      <w:r w:rsidRPr="00B93AD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Summary </w:t>
      </w:r>
      <w:r w:rsidR="00D82857" w:rsidRPr="00B93AD8">
        <w:rPr>
          <w:rFonts w:ascii="Times New Roman" w:hAnsi="Times New Roman" w:cs="Times New Roman"/>
          <w:b/>
          <w:color w:val="000000" w:themeColor="text1"/>
          <w:sz w:val="28"/>
          <w:szCs w:val="28"/>
        </w:rPr>
        <w:t xml:space="preserve"> </w:t>
      </w:r>
    </w:p>
    <w:p w:rsidR="0021479A" w:rsidRPr="00A35C16" w:rsidRDefault="00D82857" w:rsidP="00A35C16">
      <w:pPr>
        <w:spacing w:line="360" w:lineRule="auto"/>
        <w:jc w:val="both"/>
        <w:rPr>
          <w:rFonts w:ascii="Times New Roman" w:hAnsi="Times New Roman" w:cs="Times New Roman"/>
          <w:color w:val="000000" w:themeColor="text1"/>
          <w:sz w:val="24"/>
          <w:szCs w:val="24"/>
        </w:rPr>
      </w:pPr>
      <w:r w:rsidRPr="00A35C16">
        <w:rPr>
          <w:rFonts w:ascii="Times New Roman" w:hAnsi="Times New Roman" w:cs="Times New Roman"/>
          <w:color w:val="000000" w:themeColor="text1"/>
          <w:sz w:val="24"/>
          <w:szCs w:val="24"/>
        </w:rPr>
        <w:t xml:space="preserve">Oral </w:t>
      </w:r>
      <w:proofErr w:type="spellStart"/>
      <w:r w:rsidRPr="00A35C16">
        <w:rPr>
          <w:rFonts w:ascii="Times New Roman" w:hAnsi="Times New Roman" w:cs="Times New Roman"/>
          <w:color w:val="000000" w:themeColor="text1"/>
          <w:sz w:val="24"/>
          <w:szCs w:val="24"/>
        </w:rPr>
        <w:t>tenofovir</w:t>
      </w:r>
      <w:proofErr w:type="spellEnd"/>
      <w:r w:rsidRPr="00A35C16">
        <w:rPr>
          <w:rFonts w:ascii="Times New Roman" w:hAnsi="Times New Roman" w:cs="Times New Roman"/>
          <w:color w:val="000000" w:themeColor="text1"/>
          <w:sz w:val="24"/>
          <w:szCs w:val="24"/>
        </w:rPr>
        <w:t xml:space="preserve"> </w:t>
      </w:r>
      <w:proofErr w:type="spellStart"/>
      <w:r w:rsidRPr="00A35C16">
        <w:rPr>
          <w:rFonts w:ascii="Times New Roman" w:hAnsi="Times New Roman" w:cs="Times New Roman"/>
          <w:color w:val="000000" w:themeColor="text1"/>
          <w:sz w:val="24"/>
          <w:szCs w:val="24"/>
        </w:rPr>
        <w:t>fumarate</w:t>
      </w:r>
      <w:proofErr w:type="spellEnd"/>
      <w:r w:rsidRPr="00A35C16">
        <w:rPr>
          <w:rFonts w:ascii="Times New Roman" w:hAnsi="Times New Roman" w:cs="Times New Roman"/>
          <w:color w:val="000000" w:themeColor="text1"/>
          <w:sz w:val="24"/>
          <w:szCs w:val="24"/>
        </w:rPr>
        <w:t xml:space="preserve"> (TDF) with </w:t>
      </w:r>
      <w:proofErr w:type="spellStart"/>
      <w:r w:rsidRPr="00A35C16">
        <w:rPr>
          <w:rFonts w:ascii="Times New Roman" w:hAnsi="Times New Roman" w:cs="Times New Roman"/>
          <w:color w:val="000000" w:themeColor="text1"/>
          <w:sz w:val="24"/>
          <w:szCs w:val="24"/>
        </w:rPr>
        <w:t>emticitabine</w:t>
      </w:r>
      <w:proofErr w:type="spellEnd"/>
      <w:r w:rsidRPr="00A35C16">
        <w:rPr>
          <w:rFonts w:ascii="Times New Roman" w:hAnsi="Times New Roman" w:cs="Times New Roman"/>
          <w:color w:val="000000" w:themeColor="text1"/>
          <w:sz w:val="24"/>
          <w:szCs w:val="24"/>
        </w:rPr>
        <w:t xml:space="preserve"> (FTC) as pre-exposure prophylaxis (</w:t>
      </w:r>
      <w:proofErr w:type="spellStart"/>
      <w:r w:rsidRPr="00A35C16">
        <w:rPr>
          <w:rFonts w:ascii="Times New Roman" w:hAnsi="Times New Roman" w:cs="Times New Roman"/>
          <w:color w:val="000000" w:themeColor="text1"/>
          <w:sz w:val="24"/>
          <w:szCs w:val="24"/>
        </w:rPr>
        <w:t>PrEP</w:t>
      </w:r>
      <w:proofErr w:type="spellEnd"/>
      <w:r w:rsidRPr="00A35C16">
        <w:rPr>
          <w:rFonts w:ascii="Times New Roman" w:hAnsi="Times New Roman" w:cs="Times New Roman"/>
          <w:color w:val="000000" w:themeColor="text1"/>
          <w:sz w:val="24"/>
          <w:szCs w:val="24"/>
        </w:rPr>
        <w:t xml:space="preserve">) has evidenced to be effective for reducing HIV acquisition among populations at high risk.  However, trials conducted among women were unable to demonstrate effectiveness. Non-adherence was found to be the major factor contributing to the lack of effectiveness of </w:t>
      </w:r>
      <w:proofErr w:type="spellStart"/>
      <w:r w:rsidRPr="00A35C16">
        <w:rPr>
          <w:rFonts w:ascii="Times New Roman" w:hAnsi="Times New Roman" w:cs="Times New Roman"/>
          <w:color w:val="000000" w:themeColor="text1"/>
          <w:sz w:val="24"/>
          <w:szCs w:val="24"/>
        </w:rPr>
        <w:t>PrEP</w:t>
      </w:r>
      <w:proofErr w:type="spellEnd"/>
      <w:r w:rsidRPr="00A35C16">
        <w:rPr>
          <w:rFonts w:ascii="Times New Roman" w:hAnsi="Times New Roman" w:cs="Times New Roman"/>
          <w:color w:val="000000" w:themeColor="text1"/>
          <w:sz w:val="24"/>
          <w:szCs w:val="24"/>
        </w:rPr>
        <w:t xml:space="preserve"> in reducing HIV acquisition among women. The objective of the proposed study is to test an intervention to increase </w:t>
      </w:r>
      <w:proofErr w:type="spellStart"/>
      <w:r w:rsidRPr="00A35C16">
        <w:rPr>
          <w:rFonts w:ascii="Times New Roman" w:hAnsi="Times New Roman" w:cs="Times New Roman"/>
          <w:color w:val="000000" w:themeColor="text1"/>
          <w:sz w:val="24"/>
          <w:szCs w:val="24"/>
        </w:rPr>
        <w:t>PrEP</w:t>
      </w:r>
      <w:proofErr w:type="spellEnd"/>
      <w:r w:rsidRPr="00A35C16">
        <w:rPr>
          <w:rFonts w:ascii="Times New Roman" w:hAnsi="Times New Roman" w:cs="Times New Roman"/>
          <w:color w:val="000000" w:themeColor="text1"/>
          <w:sz w:val="24"/>
          <w:szCs w:val="24"/>
        </w:rPr>
        <w:t xml:space="preserve"> adherence among at-risk women residing in Port Elizabeth, South Africa. Guided by three aims the proposed study seeks to evaluate: (a) whether an intervention with a support group component will increase adherence compared with intervention with health promotion workshop; (b) whether an intervention with support group increases reduction of STIs; and (c) the effects of mediators and theoretical moderators on the outcomes. Using a double blind, intervention </w:t>
      </w:r>
      <w:proofErr w:type="spellStart"/>
      <w:r w:rsidRPr="00A35C16">
        <w:rPr>
          <w:rFonts w:ascii="Times New Roman" w:hAnsi="Times New Roman" w:cs="Times New Roman"/>
          <w:color w:val="000000" w:themeColor="text1"/>
          <w:sz w:val="24"/>
          <w:szCs w:val="24"/>
        </w:rPr>
        <w:t>vs</w:t>
      </w:r>
      <w:proofErr w:type="spellEnd"/>
      <w:r w:rsidRPr="00A35C16">
        <w:rPr>
          <w:rFonts w:ascii="Times New Roman" w:hAnsi="Times New Roman" w:cs="Times New Roman"/>
          <w:color w:val="000000" w:themeColor="text1"/>
          <w:sz w:val="24"/>
          <w:szCs w:val="24"/>
        </w:rPr>
        <w:t xml:space="preserve"> placebo control design the primary outcome is </w:t>
      </w:r>
      <w:proofErr w:type="spellStart"/>
      <w:r w:rsidRPr="00A35C16">
        <w:rPr>
          <w:rFonts w:ascii="Times New Roman" w:hAnsi="Times New Roman" w:cs="Times New Roman"/>
          <w:color w:val="000000" w:themeColor="text1"/>
          <w:sz w:val="24"/>
          <w:szCs w:val="24"/>
        </w:rPr>
        <w:t>PrEP</w:t>
      </w:r>
      <w:proofErr w:type="spellEnd"/>
      <w:r w:rsidRPr="00A35C16">
        <w:rPr>
          <w:rFonts w:ascii="Times New Roman" w:hAnsi="Times New Roman" w:cs="Times New Roman"/>
          <w:color w:val="000000" w:themeColor="text1"/>
          <w:sz w:val="24"/>
          <w:szCs w:val="24"/>
        </w:rPr>
        <w:t xml:space="preserve"> adherence, and the secondary outcome is decrease in STIs.  Six focus group discussions will be conducted with 60 women. In-depth interviews will be conducted with 20 women. Building on this formative information we will recruit 550 at-risk women from clinics. Women will be randomly assigned to an HIV/STI risk reduction </w:t>
      </w:r>
      <w:proofErr w:type="spellStart"/>
      <w:r w:rsidRPr="00A35C16">
        <w:rPr>
          <w:rFonts w:ascii="Times New Roman" w:hAnsi="Times New Roman" w:cs="Times New Roman"/>
          <w:color w:val="000000" w:themeColor="text1"/>
          <w:sz w:val="24"/>
          <w:szCs w:val="24"/>
        </w:rPr>
        <w:t>PrEP</w:t>
      </w:r>
      <w:proofErr w:type="spellEnd"/>
      <w:r w:rsidRPr="00A35C16">
        <w:rPr>
          <w:rFonts w:ascii="Times New Roman" w:hAnsi="Times New Roman" w:cs="Times New Roman"/>
          <w:color w:val="000000" w:themeColor="text1"/>
          <w:sz w:val="24"/>
          <w:szCs w:val="24"/>
        </w:rPr>
        <w:t xml:space="preserve"> adherence intervention with support groups (n-225) and to and HIIV/STI risk reduction with health promotion control condition (n-225). Essays of </w:t>
      </w:r>
      <w:proofErr w:type="spellStart"/>
      <w:r w:rsidRPr="00A35C16">
        <w:rPr>
          <w:rFonts w:ascii="Times New Roman" w:hAnsi="Times New Roman" w:cs="Times New Roman"/>
          <w:color w:val="000000" w:themeColor="text1"/>
          <w:sz w:val="24"/>
          <w:szCs w:val="24"/>
        </w:rPr>
        <w:t>PrEP</w:t>
      </w:r>
      <w:proofErr w:type="spellEnd"/>
      <w:r w:rsidRPr="00A35C16">
        <w:rPr>
          <w:rFonts w:ascii="Times New Roman" w:hAnsi="Times New Roman" w:cs="Times New Roman"/>
          <w:color w:val="000000" w:themeColor="text1"/>
          <w:sz w:val="24"/>
          <w:szCs w:val="24"/>
        </w:rPr>
        <w:t xml:space="preserve"> adherence will be conducted every 4 weeks with assessments collected at baseline, six, and 12 months using ACASI.</w:t>
      </w:r>
      <w:r w:rsidR="008568EB" w:rsidRPr="00A35C16">
        <w:rPr>
          <w:rFonts w:ascii="Times New Roman" w:hAnsi="Times New Roman" w:cs="Times New Roman"/>
          <w:color w:val="000000" w:themeColor="text1"/>
          <w:sz w:val="24"/>
          <w:szCs w:val="24"/>
        </w:rPr>
        <w:t xml:space="preserve"> </w:t>
      </w:r>
    </w:p>
    <w:p w:rsidR="00DF6D21" w:rsidRDefault="00DF6D21" w:rsidP="00DF6D21">
      <w:pPr>
        <w:pStyle w:val="ListParagraph"/>
        <w:ind w:left="1080"/>
        <w:rPr>
          <w:rFonts w:ascii="Times New Roman" w:hAnsi="Times New Roman" w:cs="Times New Roman"/>
          <w:b/>
          <w:color w:val="000000" w:themeColor="text1"/>
          <w:sz w:val="28"/>
          <w:szCs w:val="28"/>
        </w:rPr>
      </w:pPr>
    </w:p>
    <w:p w:rsidR="001C0CBD" w:rsidRDefault="001C0CBD" w:rsidP="00DF6D21">
      <w:pPr>
        <w:pStyle w:val="ListParagraph"/>
        <w:ind w:left="1080"/>
        <w:rPr>
          <w:rFonts w:ascii="Times New Roman" w:hAnsi="Times New Roman" w:cs="Times New Roman"/>
          <w:b/>
          <w:color w:val="000000" w:themeColor="text1"/>
          <w:sz w:val="28"/>
          <w:szCs w:val="28"/>
        </w:rPr>
      </w:pPr>
    </w:p>
    <w:p w:rsidR="001C0CBD" w:rsidRDefault="001C0CBD" w:rsidP="00DF6D21">
      <w:pPr>
        <w:pStyle w:val="ListParagraph"/>
        <w:ind w:left="1080"/>
        <w:rPr>
          <w:rFonts w:ascii="Times New Roman" w:hAnsi="Times New Roman" w:cs="Times New Roman"/>
          <w:b/>
          <w:color w:val="000000" w:themeColor="text1"/>
          <w:sz w:val="28"/>
          <w:szCs w:val="28"/>
        </w:rPr>
      </w:pPr>
    </w:p>
    <w:p w:rsidR="001C0CBD" w:rsidRDefault="001C0CBD" w:rsidP="00DF6D21">
      <w:pPr>
        <w:pStyle w:val="ListParagraph"/>
        <w:ind w:left="1080"/>
        <w:rPr>
          <w:rFonts w:ascii="Times New Roman" w:hAnsi="Times New Roman" w:cs="Times New Roman"/>
          <w:b/>
          <w:color w:val="000000" w:themeColor="text1"/>
          <w:sz w:val="28"/>
          <w:szCs w:val="28"/>
        </w:rPr>
      </w:pPr>
    </w:p>
    <w:p w:rsidR="001C0CBD" w:rsidRDefault="001C0CBD" w:rsidP="00DF6D21">
      <w:pPr>
        <w:pStyle w:val="ListParagraph"/>
        <w:ind w:left="1080"/>
        <w:rPr>
          <w:rFonts w:ascii="Times New Roman" w:hAnsi="Times New Roman" w:cs="Times New Roman"/>
          <w:b/>
          <w:color w:val="000000" w:themeColor="text1"/>
          <w:sz w:val="28"/>
          <w:szCs w:val="28"/>
        </w:rPr>
      </w:pPr>
    </w:p>
    <w:p w:rsidR="001C0CBD" w:rsidRPr="00B93AD8" w:rsidRDefault="001C0CBD" w:rsidP="00DF6D21">
      <w:pPr>
        <w:pStyle w:val="ListParagraph"/>
        <w:ind w:left="1080"/>
        <w:rPr>
          <w:rFonts w:ascii="Times New Roman" w:hAnsi="Times New Roman" w:cs="Times New Roman"/>
          <w:b/>
          <w:color w:val="000000" w:themeColor="text1"/>
          <w:sz w:val="28"/>
          <w:szCs w:val="28"/>
        </w:rPr>
      </w:pPr>
    </w:p>
    <w:p w:rsidR="00BE66E5" w:rsidRPr="00B93AD8" w:rsidRDefault="00BE66E5" w:rsidP="00B93AD8">
      <w:pPr>
        <w:pStyle w:val="ListParagraph"/>
        <w:numPr>
          <w:ilvl w:val="0"/>
          <w:numId w:val="3"/>
        </w:numPr>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lastRenderedPageBreak/>
        <w:t>Institutional Research of HIV and AIDS</w:t>
      </w:r>
      <w:r w:rsidR="00A9169F" w:rsidRPr="00B93AD8">
        <w:rPr>
          <w:rFonts w:ascii="Times New Roman" w:hAnsi="Times New Roman" w:cs="Times New Roman"/>
          <w:b/>
          <w:color w:val="000000" w:themeColor="text1"/>
          <w:sz w:val="28"/>
          <w:szCs w:val="28"/>
        </w:rPr>
        <w:t xml:space="preserve"> on the Students of Nelson Mandela Metropolitan </w:t>
      </w:r>
      <w:r w:rsidR="00395A05">
        <w:rPr>
          <w:rFonts w:ascii="Times New Roman" w:hAnsi="Times New Roman" w:cs="Times New Roman"/>
          <w:b/>
          <w:color w:val="000000" w:themeColor="text1"/>
          <w:sz w:val="28"/>
          <w:szCs w:val="28"/>
        </w:rPr>
        <w:t xml:space="preserve">University (NMMU) </w:t>
      </w:r>
      <w:r w:rsidR="00A9169F" w:rsidRPr="00B93AD8">
        <w:rPr>
          <w:rFonts w:ascii="Times New Roman" w:hAnsi="Times New Roman" w:cs="Times New Roman"/>
          <w:b/>
          <w:color w:val="000000" w:themeColor="text1"/>
          <w:sz w:val="28"/>
          <w:szCs w:val="28"/>
        </w:rPr>
        <w:t>Students</w:t>
      </w:r>
    </w:p>
    <w:p w:rsidR="007807BC" w:rsidRDefault="007807BC" w:rsidP="007807BC">
      <w:pPr>
        <w:pStyle w:val="ListParagraph"/>
        <w:rPr>
          <w:rFonts w:ascii="Times New Roman" w:hAnsi="Times New Roman" w:cs="Times New Roman"/>
          <w:b/>
          <w:color w:val="000000" w:themeColor="text1"/>
          <w:sz w:val="28"/>
          <w:szCs w:val="28"/>
        </w:rPr>
      </w:pPr>
    </w:p>
    <w:p w:rsidR="001C0CBD" w:rsidRPr="00A35C16" w:rsidRDefault="001C0CBD" w:rsidP="001C0C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P</w:t>
      </w:r>
      <w:r w:rsidRPr="00B93AD8">
        <w:rPr>
          <w:rFonts w:ascii="Times New Roman" w:hAnsi="Times New Roman" w:cs="Times New Roman"/>
          <w:b/>
          <w:color w:val="000000" w:themeColor="text1"/>
          <w:sz w:val="28"/>
          <w:szCs w:val="28"/>
        </w:rPr>
        <w:t xml:space="preserve">roject </w:t>
      </w:r>
      <w:r>
        <w:rPr>
          <w:rFonts w:ascii="Times New Roman" w:hAnsi="Times New Roman" w:cs="Times New Roman"/>
          <w:b/>
          <w:color w:val="000000" w:themeColor="text1"/>
          <w:sz w:val="28"/>
          <w:szCs w:val="28"/>
        </w:rPr>
        <w:t xml:space="preserve">Summary </w:t>
      </w:r>
      <w:r w:rsidRPr="00B93AD8">
        <w:rPr>
          <w:rFonts w:ascii="Times New Roman" w:hAnsi="Times New Roman" w:cs="Times New Roman"/>
          <w:b/>
          <w:color w:val="000000" w:themeColor="text1"/>
          <w:sz w:val="28"/>
          <w:szCs w:val="28"/>
        </w:rPr>
        <w:t xml:space="preserve"> </w:t>
      </w:r>
    </w:p>
    <w:p w:rsidR="001C0CBD" w:rsidRDefault="001C0CBD" w:rsidP="007807BC">
      <w:pPr>
        <w:pStyle w:val="ListParagraph"/>
        <w:rPr>
          <w:rFonts w:ascii="Times New Roman" w:hAnsi="Times New Roman" w:cs="Times New Roman"/>
          <w:b/>
          <w:color w:val="000000" w:themeColor="text1"/>
          <w:sz w:val="28"/>
          <w:szCs w:val="28"/>
        </w:rPr>
      </w:pPr>
    </w:p>
    <w:p w:rsidR="00395A05" w:rsidRPr="00A35C16" w:rsidRDefault="00395A05" w:rsidP="00395A05">
      <w:pPr>
        <w:pStyle w:val="ListParagraph"/>
        <w:spacing w:line="360" w:lineRule="auto"/>
        <w:rPr>
          <w:rFonts w:ascii="Times New Roman" w:hAnsi="Times New Roman" w:cs="Times New Roman"/>
          <w:bCs/>
          <w:sz w:val="24"/>
          <w:szCs w:val="24"/>
        </w:rPr>
      </w:pPr>
      <w:r w:rsidRPr="00A35C16">
        <w:rPr>
          <w:rFonts w:ascii="Times New Roman" w:hAnsi="Times New Roman" w:cs="Times New Roman"/>
          <w:sz w:val="24"/>
          <w:szCs w:val="24"/>
        </w:rPr>
        <w:t xml:space="preserve">This research project </w:t>
      </w:r>
      <w:r w:rsidR="004116D4" w:rsidRPr="00A35C16">
        <w:rPr>
          <w:rFonts w:ascii="Times New Roman" w:hAnsi="Times New Roman" w:cs="Times New Roman"/>
          <w:sz w:val="24"/>
          <w:szCs w:val="24"/>
        </w:rPr>
        <w:t>explores HIV risk percepti</w:t>
      </w:r>
      <w:r w:rsidR="00FB33C9" w:rsidRPr="00A35C16">
        <w:rPr>
          <w:rFonts w:ascii="Times New Roman" w:hAnsi="Times New Roman" w:cs="Times New Roman"/>
          <w:sz w:val="24"/>
          <w:szCs w:val="24"/>
        </w:rPr>
        <w:t xml:space="preserve">on of university students. The </w:t>
      </w:r>
      <w:r w:rsidR="004116D4" w:rsidRPr="00A35C16">
        <w:rPr>
          <w:rFonts w:ascii="Times New Roman" w:hAnsi="Times New Roman" w:cs="Times New Roman"/>
          <w:sz w:val="24"/>
          <w:szCs w:val="24"/>
        </w:rPr>
        <w:t xml:space="preserve">sample </w:t>
      </w:r>
      <w:r w:rsidR="00FB33C9" w:rsidRPr="00A35C16">
        <w:rPr>
          <w:rFonts w:ascii="Times New Roman" w:hAnsi="Times New Roman" w:cs="Times New Roman"/>
          <w:sz w:val="24"/>
          <w:szCs w:val="24"/>
        </w:rPr>
        <w:t>is taken from</w:t>
      </w:r>
      <w:r w:rsidR="004116D4" w:rsidRPr="00A35C16">
        <w:rPr>
          <w:rFonts w:ascii="Times New Roman" w:hAnsi="Times New Roman" w:cs="Times New Roman"/>
          <w:sz w:val="24"/>
          <w:szCs w:val="24"/>
        </w:rPr>
        <w:t xml:space="preserve"> registere</w:t>
      </w:r>
      <w:r w:rsidR="00FB33C9" w:rsidRPr="00A35C16">
        <w:rPr>
          <w:rFonts w:ascii="Times New Roman" w:hAnsi="Times New Roman" w:cs="Times New Roman"/>
          <w:sz w:val="24"/>
          <w:szCs w:val="24"/>
        </w:rPr>
        <w:t>d students at the NMMU,</w:t>
      </w:r>
      <w:r w:rsidRPr="00A35C16">
        <w:rPr>
          <w:rFonts w:ascii="Times New Roman" w:hAnsi="Times New Roman" w:cs="Times New Roman"/>
          <w:sz w:val="24"/>
          <w:szCs w:val="24"/>
        </w:rPr>
        <w:t xml:space="preserve"> who</w:t>
      </w:r>
      <w:r w:rsidR="00FB33C9" w:rsidRPr="00A35C16">
        <w:rPr>
          <w:rFonts w:ascii="Times New Roman" w:hAnsi="Times New Roman" w:cs="Times New Roman"/>
          <w:sz w:val="24"/>
          <w:szCs w:val="24"/>
        </w:rPr>
        <w:t xml:space="preserve"> voluntarily participate, through </w:t>
      </w:r>
      <w:r w:rsidR="004116D4" w:rsidRPr="00A35C16">
        <w:rPr>
          <w:rFonts w:ascii="Times New Roman" w:hAnsi="Times New Roman" w:cs="Times New Roman"/>
          <w:sz w:val="24"/>
          <w:szCs w:val="24"/>
        </w:rPr>
        <w:t>access to</w:t>
      </w:r>
      <w:r w:rsidR="00FB33C9" w:rsidRPr="00A35C16">
        <w:rPr>
          <w:rFonts w:ascii="Times New Roman" w:hAnsi="Times New Roman" w:cs="Times New Roman"/>
          <w:sz w:val="24"/>
          <w:szCs w:val="24"/>
        </w:rPr>
        <w:t xml:space="preserve"> the student portal</w:t>
      </w:r>
      <w:r w:rsidR="004116D4" w:rsidRPr="00A35C16">
        <w:rPr>
          <w:rFonts w:ascii="Times New Roman" w:hAnsi="Times New Roman" w:cs="Times New Roman"/>
          <w:sz w:val="24"/>
          <w:szCs w:val="24"/>
        </w:rPr>
        <w:t xml:space="preserve">. </w:t>
      </w:r>
      <w:r w:rsidR="00FB33C9" w:rsidRPr="00A35C16">
        <w:rPr>
          <w:rFonts w:ascii="Times New Roman" w:hAnsi="Times New Roman" w:cs="Times New Roman"/>
          <w:sz w:val="24"/>
          <w:szCs w:val="24"/>
        </w:rPr>
        <w:t>Frequencies and percentages are</w:t>
      </w:r>
      <w:r w:rsidR="004116D4" w:rsidRPr="00A35C16">
        <w:rPr>
          <w:rFonts w:ascii="Times New Roman" w:hAnsi="Times New Roman" w:cs="Times New Roman"/>
          <w:sz w:val="24"/>
          <w:szCs w:val="24"/>
        </w:rPr>
        <w:t xml:space="preserve"> used to describe categorical data. The </w:t>
      </w:r>
      <w:r w:rsidR="004116D4" w:rsidRPr="00A35C16">
        <w:rPr>
          <w:rFonts w:ascii="Times New Roman" w:hAnsi="Times New Roman" w:cs="Times New Roman"/>
          <w:bCs/>
          <w:sz w:val="24"/>
          <w:szCs w:val="24"/>
        </w:rPr>
        <w:t>Pearson correlation co-efficient (</w:t>
      </w:r>
      <w:r w:rsidR="004116D4" w:rsidRPr="00A35C16">
        <w:rPr>
          <w:rFonts w:ascii="Times New Roman" w:hAnsi="Times New Roman" w:cs="Times New Roman"/>
          <w:bCs/>
          <w:i/>
          <w:iCs/>
          <w:sz w:val="24"/>
          <w:szCs w:val="24"/>
        </w:rPr>
        <w:t>r</w:t>
      </w:r>
      <w:r w:rsidR="004116D4" w:rsidRPr="00A35C16">
        <w:rPr>
          <w:rFonts w:ascii="Times New Roman" w:hAnsi="Times New Roman" w:cs="Times New Roman"/>
          <w:bCs/>
          <w:sz w:val="24"/>
          <w:szCs w:val="24"/>
        </w:rPr>
        <w:t>) and S</w:t>
      </w:r>
      <w:r w:rsidR="00FB33C9" w:rsidRPr="00A35C16">
        <w:rPr>
          <w:rFonts w:ascii="Times New Roman" w:hAnsi="Times New Roman" w:cs="Times New Roman"/>
          <w:bCs/>
          <w:sz w:val="24"/>
          <w:szCs w:val="24"/>
        </w:rPr>
        <w:t>pearman’s rank co-efficient are</w:t>
      </w:r>
      <w:r w:rsidR="004116D4" w:rsidRPr="00A35C16">
        <w:rPr>
          <w:rFonts w:ascii="Times New Roman" w:hAnsi="Times New Roman" w:cs="Times New Roman"/>
          <w:bCs/>
          <w:sz w:val="24"/>
          <w:szCs w:val="24"/>
        </w:rPr>
        <w:t xml:space="preserve"> used to measure the strength or degree of the relationship between variables and identify the significance of the correlation between two variables respectively. </w:t>
      </w:r>
    </w:p>
    <w:p w:rsidR="00395A05" w:rsidRPr="00A35C16" w:rsidRDefault="00395A05" w:rsidP="004116D4">
      <w:pPr>
        <w:pStyle w:val="ListParagraph"/>
        <w:rPr>
          <w:rFonts w:ascii="Times New Roman" w:hAnsi="Times New Roman" w:cs="Times New Roman"/>
          <w:bCs/>
          <w:sz w:val="24"/>
          <w:szCs w:val="24"/>
        </w:rPr>
      </w:pPr>
    </w:p>
    <w:p w:rsidR="004116D4" w:rsidRPr="00A35C16" w:rsidRDefault="00395A05" w:rsidP="004116D4">
      <w:pPr>
        <w:pStyle w:val="ListParagraph"/>
        <w:rPr>
          <w:rFonts w:ascii="Times New Roman" w:hAnsi="Times New Roman" w:cs="Times New Roman"/>
          <w:sz w:val="24"/>
          <w:szCs w:val="24"/>
        </w:rPr>
      </w:pPr>
      <w:r w:rsidRPr="00A35C16">
        <w:rPr>
          <w:rFonts w:ascii="Times New Roman" w:hAnsi="Times New Roman" w:cs="Times New Roman"/>
          <w:sz w:val="24"/>
          <w:szCs w:val="24"/>
        </w:rPr>
        <w:t>Objective</w:t>
      </w:r>
      <w:r w:rsidR="00FB33C9" w:rsidRPr="00A35C16">
        <w:rPr>
          <w:rFonts w:ascii="Times New Roman" w:hAnsi="Times New Roman" w:cs="Times New Roman"/>
          <w:sz w:val="24"/>
          <w:szCs w:val="24"/>
        </w:rPr>
        <w:t>:</w:t>
      </w:r>
    </w:p>
    <w:p w:rsidR="00395A05" w:rsidRPr="00A35C16" w:rsidRDefault="00395A05" w:rsidP="004116D4">
      <w:pPr>
        <w:pStyle w:val="ListParagraph"/>
        <w:rPr>
          <w:rFonts w:ascii="Times New Roman" w:hAnsi="Times New Roman" w:cs="Times New Roman"/>
          <w:b/>
          <w:color w:val="000000" w:themeColor="text1"/>
          <w:sz w:val="24"/>
          <w:szCs w:val="24"/>
        </w:rPr>
      </w:pPr>
    </w:p>
    <w:p w:rsidR="00FB33C9" w:rsidRPr="00A35C16" w:rsidRDefault="004116D4" w:rsidP="00395A05">
      <w:pPr>
        <w:pStyle w:val="ListParagraph"/>
        <w:ind w:left="1080"/>
        <w:rPr>
          <w:rFonts w:ascii="Times New Roman" w:hAnsi="Times New Roman" w:cs="Times New Roman"/>
          <w:color w:val="000000" w:themeColor="text1"/>
          <w:sz w:val="24"/>
          <w:szCs w:val="24"/>
        </w:rPr>
      </w:pPr>
      <w:r w:rsidRPr="00A35C16">
        <w:rPr>
          <w:rFonts w:ascii="Times New Roman" w:hAnsi="Times New Roman" w:cs="Times New Roman"/>
          <w:color w:val="000000" w:themeColor="text1"/>
          <w:sz w:val="24"/>
          <w:szCs w:val="24"/>
        </w:rPr>
        <w:t xml:space="preserve">To assess the prevalence of </w:t>
      </w:r>
      <w:r w:rsidR="00FB33C9" w:rsidRPr="00A35C16">
        <w:rPr>
          <w:rFonts w:ascii="Times New Roman" w:hAnsi="Times New Roman" w:cs="Times New Roman"/>
          <w:color w:val="000000" w:themeColor="text1"/>
          <w:sz w:val="24"/>
          <w:szCs w:val="24"/>
        </w:rPr>
        <w:t>/</w:t>
      </w:r>
      <w:r w:rsidRPr="00A35C16">
        <w:rPr>
          <w:rFonts w:ascii="Times New Roman" w:hAnsi="Times New Roman" w:cs="Times New Roman"/>
          <w:color w:val="000000" w:themeColor="text1"/>
          <w:sz w:val="24"/>
          <w:szCs w:val="24"/>
        </w:rPr>
        <w:t>and association between sexual risk behaviour and alcohol use among NMMU students</w:t>
      </w:r>
      <w:r w:rsidR="00395A05" w:rsidRPr="00A35C16">
        <w:rPr>
          <w:rFonts w:ascii="Times New Roman" w:hAnsi="Times New Roman" w:cs="Times New Roman"/>
          <w:color w:val="000000" w:themeColor="text1"/>
          <w:sz w:val="24"/>
          <w:szCs w:val="24"/>
        </w:rPr>
        <w:t>.</w:t>
      </w:r>
      <w:r w:rsidRPr="00A35C16">
        <w:rPr>
          <w:rFonts w:ascii="Times New Roman" w:hAnsi="Times New Roman" w:cs="Times New Roman"/>
          <w:color w:val="000000" w:themeColor="text1"/>
          <w:sz w:val="24"/>
          <w:szCs w:val="24"/>
        </w:rPr>
        <w:t xml:space="preserve"> </w:t>
      </w:r>
    </w:p>
    <w:p w:rsidR="00395A05" w:rsidRPr="00A35C16" w:rsidRDefault="00395A05" w:rsidP="00FB33C9">
      <w:pPr>
        <w:pStyle w:val="ListParagraph"/>
        <w:ind w:left="1080"/>
        <w:rPr>
          <w:rFonts w:ascii="Times New Roman" w:hAnsi="Times New Roman" w:cs="Times New Roman"/>
          <w:color w:val="000000" w:themeColor="text1"/>
          <w:sz w:val="24"/>
          <w:szCs w:val="24"/>
        </w:rPr>
      </w:pPr>
    </w:p>
    <w:p w:rsidR="00FB33C9" w:rsidRPr="00A35C16" w:rsidRDefault="004116D4" w:rsidP="00FB33C9">
      <w:pPr>
        <w:pStyle w:val="ListParagraph"/>
        <w:ind w:left="1080"/>
        <w:rPr>
          <w:rFonts w:ascii="Times New Roman" w:hAnsi="Times New Roman" w:cs="Times New Roman"/>
          <w:color w:val="000000" w:themeColor="text1"/>
          <w:sz w:val="24"/>
          <w:szCs w:val="24"/>
        </w:rPr>
      </w:pPr>
      <w:r w:rsidRPr="00A35C16">
        <w:rPr>
          <w:rFonts w:ascii="Times New Roman" w:hAnsi="Times New Roman" w:cs="Times New Roman"/>
          <w:color w:val="000000" w:themeColor="text1"/>
          <w:sz w:val="24"/>
          <w:szCs w:val="24"/>
        </w:rPr>
        <w:t>Sub-objectives</w:t>
      </w:r>
      <w:r w:rsidR="00FB33C9" w:rsidRPr="00A35C16">
        <w:rPr>
          <w:rFonts w:ascii="Times New Roman" w:hAnsi="Times New Roman" w:cs="Times New Roman"/>
          <w:color w:val="000000" w:themeColor="text1"/>
          <w:sz w:val="24"/>
          <w:szCs w:val="24"/>
        </w:rPr>
        <w:t>:</w:t>
      </w:r>
    </w:p>
    <w:p w:rsidR="004116D4" w:rsidRPr="00A35C16" w:rsidRDefault="00395A05" w:rsidP="00395A05">
      <w:pPr>
        <w:ind w:left="1140"/>
        <w:rPr>
          <w:rFonts w:ascii="Times New Roman" w:hAnsi="Times New Roman" w:cs="Times New Roman"/>
          <w:color w:val="000000" w:themeColor="text1"/>
          <w:sz w:val="24"/>
          <w:szCs w:val="24"/>
        </w:rPr>
      </w:pPr>
      <w:r w:rsidRPr="00A35C16">
        <w:rPr>
          <w:rFonts w:ascii="Times New Roman" w:hAnsi="Times New Roman" w:cs="Times New Roman"/>
          <w:color w:val="000000" w:themeColor="text1"/>
          <w:sz w:val="24"/>
          <w:szCs w:val="24"/>
        </w:rPr>
        <w:t xml:space="preserve">a) </w:t>
      </w:r>
      <w:r w:rsidR="00FB33C9" w:rsidRPr="00A35C16">
        <w:rPr>
          <w:rFonts w:ascii="Times New Roman" w:hAnsi="Times New Roman" w:cs="Times New Roman"/>
          <w:color w:val="000000" w:themeColor="text1"/>
          <w:sz w:val="24"/>
          <w:szCs w:val="24"/>
        </w:rPr>
        <w:t>T</w:t>
      </w:r>
      <w:r w:rsidR="004116D4" w:rsidRPr="00A35C16">
        <w:rPr>
          <w:rFonts w:ascii="Times New Roman" w:hAnsi="Times New Roman" w:cs="Times New Roman"/>
          <w:color w:val="000000" w:themeColor="text1"/>
          <w:sz w:val="24"/>
          <w:szCs w:val="24"/>
        </w:rPr>
        <w:t>o describe the prevalence of behaviour associated with: substance abuse</w:t>
      </w:r>
      <w:r w:rsidRPr="00A35C16">
        <w:rPr>
          <w:rFonts w:ascii="Times New Roman" w:hAnsi="Times New Roman" w:cs="Times New Roman"/>
          <w:color w:val="000000" w:themeColor="text1"/>
          <w:sz w:val="24"/>
          <w:szCs w:val="24"/>
        </w:rPr>
        <w:t xml:space="preserve"> and </w:t>
      </w:r>
      <w:r w:rsidR="004116D4" w:rsidRPr="00A35C16">
        <w:rPr>
          <w:rFonts w:ascii="Times New Roman" w:hAnsi="Times New Roman" w:cs="Times New Roman"/>
          <w:color w:val="000000" w:themeColor="text1"/>
          <w:sz w:val="24"/>
          <w:szCs w:val="24"/>
        </w:rPr>
        <w:t>sexual risk behaviour</w:t>
      </w:r>
      <w:r w:rsidRPr="00A35C16">
        <w:rPr>
          <w:rFonts w:ascii="Times New Roman" w:hAnsi="Times New Roman" w:cs="Times New Roman"/>
          <w:color w:val="000000" w:themeColor="text1"/>
          <w:sz w:val="24"/>
          <w:szCs w:val="24"/>
        </w:rPr>
        <w:t>.</w:t>
      </w:r>
    </w:p>
    <w:p w:rsidR="00395A05" w:rsidRPr="00A35C16" w:rsidRDefault="00395A05" w:rsidP="00395A05">
      <w:pPr>
        <w:ind w:left="1140"/>
        <w:rPr>
          <w:rFonts w:ascii="Times New Roman" w:hAnsi="Times New Roman" w:cs="Times New Roman"/>
          <w:color w:val="000000" w:themeColor="text1"/>
          <w:sz w:val="24"/>
          <w:szCs w:val="24"/>
        </w:rPr>
      </w:pPr>
      <w:r w:rsidRPr="00A35C16">
        <w:rPr>
          <w:rFonts w:ascii="Times New Roman" w:hAnsi="Times New Roman" w:cs="Times New Roman"/>
          <w:color w:val="000000" w:themeColor="text1"/>
          <w:sz w:val="24"/>
          <w:szCs w:val="24"/>
        </w:rPr>
        <w:t>b) D</w:t>
      </w:r>
      <w:r w:rsidR="004116D4" w:rsidRPr="00A35C16">
        <w:rPr>
          <w:rFonts w:ascii="Times New Roman" w:hAnsi="Times New Roman" w:cs="Times New Roman"/>
          <w:color w:val="000000" w:themeColor="text1"/>
          <w:sz w:val="24"/>
          <w:szCs w:val="24"/>
        </w:rPr>
        <w:t>etermine associations between demographics and health risk behaviour</w:t>
      </w:r>
      <w:r w:rsidRPr="00A35C16">
        <w:rPr>
          <w:rFonts w:ascii="Times New Roman" w:hAnsi="Times New Roman" w:cs="Times New Roman"/>
          <w:color w:val="000000" w:themeColor="text1"/>
          <w:sz w:val="24"/>
          <w:szCs w:val="24"/>
        </w:rPr>
        <w:t>.</w:t>
      </w:r>
    </w:p>
    <w:p w:rsidR="004116D4" w:rsidRPr="00A35C16" w:rsidRDefault="004116D4" w:rsidP="00A35C16">
      <w:pPr>
        <w:ind w:left="1140"/>
        <w:rPr>
          <w:rFonts w:ascii="Times New Roman" w:hAnsi="Times New Roman" w:cs="Times New Roman"/>
          <w:color w:val="000000" w:themeColor="text1"/>
          <w:sz w:val="24"/>
          <w:szCs w:val="24"/>
        </w:rPr>
      </w:pPr>
      <w:r w:rsidRPr="00A35C16">
        <w:rPr>
          <w:rFonts w:ascii="Times New Roman" w:hAnsi="Times New Roman" w:cs="Times New Roman"/>
          <w:color w:val="000000" w:themeColor="text1"/>
          <w:sz w:val="24"/>
          <w:szCs w:val="24"/>
        </w:rPr>
        <w:t xml:space="preserve"> </w:t>
      </w:r>
      <w:r w:rsidR="00395A05" w:rsidRPr="00A35C16">
        <w:rPr>
          <w:rFonts w:ascii="Times New Roman" w:hAnsi="Times New Roman" w:cs="Times New Roman"/>
          <w:color w:val="000000" w:themeColor="text1"/>
          <w:sz w:val="24"/>
          <w:szCs w:val="24"/>
        </w:rPr>
        <w:t xml:space="preserve">c) </w:t>
      </w:r>
      <w:r w:rsidR="004A2576" w:rsidRPr="00A35C16">
        <w:rPr>
          <w:rFonts w:ascii="Times New Roman" w:hAnsi="Times New Roman" w:cs="Times New Roman"/>
          <w:color w:val="000000" w:themeColor="text1"/>
          <w:sz w:val="24"/>
          <w:szCs w:val="24"/>
        </w:rPr>
        <w:t xml:space="preserve">Develop holistic </w:t>
      </w:r>
      <w:r w:rsidRPr="00A35C16">
        <w:rPr>
          <w:rFonts w:ascii="Times New Roman" w:hAnsi="Times New Roman" w:cs="Times New Roman"/>
          <w:color w:val="000000" w:themeColor="text1"/>
          <w:sz w:val="24"/>
          <w:szCs w:val="24"/>
        </w:rPr>
        <w:t>approaches to behaviour modification</w:t>
      </w:r>
      <w:r w:rsidR="00395A05" w:rsidRPr="00A35C16">
        <w:rPr>
          <w:rFonts w:ascii="Times New Roman" w:hAnsi="Times New Roman" w:cs="Times New Roman"/>
          <w:color w:val="000000" w:themeColor="text1"/>
          <w:sz w:val="24"/>
          <w:szCs w:val="24"/>
        </w:rPr>
        <w:t>.</w:t>
      </w:r>
    </w:p>
    <w:p w:rsidR="004116D4" w:rsidRPr="00B93AD8" w:rsidRDefault="004116D4" w:rsidP="007807BC">
      <w:pPr>
        <w:pStyle w:val="ListParagraph"/>
        <w:rPr>
          <w:rFonts w:ascii="Times New Roman" w:hAnsi="Times New Roman" w:cs="Times New Roman"/>
          <w:b/>
          <w:color w:val="000000" w:themeColor="text1"/>
          <w:sz w:val="28"/>
          <w:szCs w:val="28"/>
        </w:rPr>
      </w:pPr>
    </w:p>
    <w:p w:rsidR="007807BC" w:rsidRPr="00B93AD8" w:rsidRDefault="007807BC" w:rsidP="00B93AD8">
      <w:pPr>
        <w:pStyle w:val="ListParagraph"/>
        <w:numPr>
          <w:ilvl w:val="0"/>
          <w:numId w:val="3"/>
        </w:numPr>
        <w:rPr>
          <w:rFonts w:ascii="Times New Roman" w:hAnsi="Times New Roman" w:cs="Times New Roman"/>
          <w:b/>
          <w:color w:val="000000" w:themeColor="text1"/>
          <w:sz w:val="28"/>
          <w:szCs w:val="28"/>
        </w:rPr>
      </w:pPr>
      <w:r w:rsidRPr="00B93AD8">
        <w:rPr>
          <w:rFonts w:ascii="Times New Roman" w:eastAsia="Calibri" w:hAnsi="Times New Roman" w:cs="Times New Roman"/>
          <w:b/>
          <w:sz w:val="28"/>
          <w:szCs w:val="28"/>
        </w:rPr>
        <w:t>Collaboration Strategies towards HIV and AIDS Integration into the Curriculum: A case of NMMU and two TVET Colleges</w:t>
      </w:r>
    </w:p>
    <w:p w:rsidR="007807BC" w:rsidRDefault="007807BC" w:rsidP="007807BC">
      <w:pPr>
        <w:pStyle w:val="ListParagraph"/>
        <w:spacing w:line="360" w:lineRule="auto"/>
        <w:jc w:val="both"/>
        <w:rPr>
          <w:rFonts w:ascii="Times New Roman" w:eastAsia="Calibri" w:hAnsi="Times New Roman" w:cs="Times New Roman"/>
          <w:sz w:val="28"/>
          <w:szCs w:val="28"/>
          <w:lang w:val="en-US"/>
        </w:rPr>
      </w:pPr>
    </w:p>
    <w:p w:rsidR="001C0CBD" w:rsidRPr="00A35C16" w:rsidRDefault="001C0CBD" w:rsidP="001C0C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8"/>
        </w:rPr>
        <w:t>P</w:t>
      </w:r>
      <w:r w:rsidRPr="00B93AD8">
        <w:rPr>
          <w:rFonts w:ascii="Times New Roman" w:hAnsi="Times New Roman" w:cs="Times New Roman"/>
          <w:b/>
          <w:color w:val="000000" w:themeColor="text1"/>
          <w:sz w:val="28"/>
          <w:szCs w:val="28"/>
        </w:rPr>
        <w:t xml:space="preserve">roject </w:t>
      </w:r>
      <w:r>
        <w:rPr>
          <w:rFonts w:ascii="Times New Roman" w:hAnsi="Times New Roman" w:cs="Times New Roman"/>
          <w:b/>
          <w:color w:val="000000" w:themeColor="text1"/>
          <w:sz w:val="28"/>
          <w:szCs w:val="28"/>
        </w:rPr>
        <w:t xml:space="preserve">Summary </w:t>
      </w:r>
      <w:r w:rsidRPr="00B93AD8">
        <w:rPr>
          <w:rFonts w:ascii="Times New Roman" w:hAnsi="Times New Roman" w:cs="Times New Roman"/>
          <w:b/>
          <w:color w:val="000000" w:themeColor="text1"/>
          <w:sz w:val="28"/>
          <w:szCs w:val="28"/>
        </w:rPr>
        <w:t xml:space="preserve"> </w:t>
      </w:r>
    </w:p>
    <w:p w:rsidR="001C0CBD" w:rsidRPr="00B93AD8" w:rsidRDefault="001C0CBD" w:rsidP="007807BC">
      <w:pPr>
        <w:pStyle w:val="ListParagraph"/>
        <w:spacing w:line="360" w:lineRule="auto"/>
        <w:jc w:val="both"/>
        <w:rPr>
          <w:rFonts w:ascii="Times New Roman" w:eastAsia="Calibri" w:hAnsi="Times New Roman" w:cs="Times New Roman"/>
          <w:sz w:val="28"/>
          <w:szCs w:val="28"/>
          <w:lang w:val="en-US"/>
        </w:rPr>
      </w:pPr>
    </w:p>
    <w:p w:rsidR="004A2576" w:rsidRPr="00A35C16" w:rsidRDefault="007807BC" w:rsidP="007807BC">
      <w:pPr>
        <w:pStyle w:val="ListParagraph"/>
        <w:spacing w:line="360" w:lineRule="auto"/>
        <w:jc w:val="both"/>
        <w:rPr>
          <w:rFonts w:ascii="Times New Roman" w:eastAsia="Calibri" w:hAnsi="Times New Roman" w:cs="Times New Roman"/>
          <w:sz w:val="24"/>
          <w:szCs w:val="24"/>
          <w:lang w:val="en-US"/>
        </w:rPr>
      </w:pPr>
      <w:r w:rsidRPr="00A35C16">
        <w:rPr>
          <w:rFonts w:ascii="Times New Roman" w:eastAsia="Calibri" w:hAnsi="Times New Roman" w:cs="Times New Roman"/>
          <w:sz w:val="24"/>
          <w:szCs w:val="24"/>
          <w:lang w:val="en-US"/>
        </w:rPr>
        <w:t xml:space="preserve">South African lecturers work on the front line in addressing the everyday realities of HIV and AIDS in the higher education sector. However, the voices of lectures in relation to integration of HIV and AIDS in the curriculum and in their teaching and engagement with students are often lost in the midst of competing work demands. </w:t>
      </w:r>
      <w:r w:rsidRPr="00A35C16">
        <w:rPr>
          <w:rFonts w:ascii="Times New Roman" w:eastAsia="Calibri" w:hAnsi="Times New Roman" w:cs="Times New Roman"/>
          <w:sz w:val="24"/>
          <w:szCs w:val="24"/>
          <w:lang w:val="en-US"/>
        </w:rPr>
        <w:lastRenderedPageBreak/>
        <w:t xml:space="preserve">There is no standard approach or universal recipe to mainstreaming HIV and AIDS into the life of any institution. The role of the universities and TVET colleges in the process of fighting the spread of HIV and AIDS among students must be critically evaluated to determine the scope of an integrated interdisciplinary approach. </w:t>
      </w:r>
    </w:p>
    <w:p w:rsidR="001C0CBD" w:rsidRDefault="001C0CBD" w:rsidP="007807BC">
      <w:pPr>
        <w:pStyle w:val="ListParagraph"/>
        <w:spacing w:line="360" w:lineRule="auto"/>
        <w:jc w:val="both"/>
        <w:rPr>
          <w:rFonts w:ascii="Times New Roman" w:eastAsia="Calibri" w:hAnsi="Times New Roman" w:cs="Times New Roman"/>
          <w:b/>
          <w:sz w:val="24"/>
          <w:szCs w:val="24"/>
        </w:rPr>
      </w:pPr>
    </w:p>
    <w:p w:rsidR="004A2576" w:rsidRPr="00A35C16" w:rsidRDefault="004A2576" w:rsidP="007807BC">
      <w:pPr>
        <w:pStyle w:val="ListParagraph"/>
        <w:spacing w:line="360" w:lineRule="auto"/>
        <w:jc w:val="both"/>
        <w:rPr>
          <w:rFonts w:ascii="Times New Roman" w:eastAsia="Calibri" w:hAnsi="Times New Roman" w:cs="Times New Roman"/>
          <w:b/>
          <w:sz w:val="24"/>
          <w:szCs w:val="24"/>
        </w:rPr>
      </w:pPr>
      <w:bookmarkStart w:id="0" w:name="_GoBack"/>
      <w:bookmarkEnd w:id="0"/>
      <w:r w:rsidRPr="00A35C16">
        <w:rPr>
          <w:rFonts w:ascii="Times New Roman" w:eastAsia="Calibri" w:hAnsi="Times New Roman" w:cs="Times New Roman"/>
          <w:b/>
          <w:sz w:val="24"/>
          <w:szCs w:val="24"/>
        </w:rPr>
        <w:t>Objectives:</w:t>
      </w:r>
    </w:p>
    <w:p w:rsidR="004A2576" w:rsidRPr="00A35C16" w:rsidRDefault="004A2576" w:rsidP="004A2576">
      <w:pPr>
        <w:pStyle w:val="ListParagraph"/>
        <w:numPr>
          <w:ilvl w:val="0"/>
          <w:numId w:val="16"/>
        </w:numPr>
        <w:spacing w:line="360" w:lineRule="auto"/>
        <w:jc w:val="both"/>
        <w:rPr>
          <w:rFonts w:ascii="Times New Roman" w:eastAsia="Calibri" w:hAnsi="Times New Roman" w:cs="Times New Roman"/>
          <w:sz w:val="24"/>
          <w:szCs w:val="24"/>
          <w:lang w:val="en-US"/>
        </w:rPr>
      </w:pPr>
      <w:r w:rsidRPr="00A35C16">
        <w:rPr>
          <w:rFonts w:ascii="Times New Roman" w:eastAsia="Calibri" w:hAnsi="Times New Roman" w:cs="Times New Roman"/>
          <w:sz w:val="24"/>
          <w:szCs w:val="24"/>
        </w:rPr>
        <w:t>T</w:t>
      </w:r>
      <w:r w:rsidR="007807BC" w:rsidRPr="00A35C16">
        <w:rPr>
          <w:rFonts w:ascii="Times New Roman" w:eastAsia="Calibri" w:hAnsi="Times New Roman" w:cs="Times New Roman"/>
          <w:sz w:val="24"/>
          <w:szCs w:val="24"/>
        </w:rPr>
        <w:t>o identify strategies that lecturers could use to integrate HIV and AIDS into the curriculum at NMMU</w:t>
      </w:r>
      <w:r w:rsidRPr="00A35C16">
        <w:rPr>
          <w:rFonts w:ascii="Times New Roman" w:eastAsia="Calibri" w:hAnsi="Times New Roman" w:cs="Times New Roman"/>
          <w:sz w:val="24"/>
          <w:szCs w:val="24"/>
        </w:rPr>
        <w:t xml:space="preserve"> and the two TVET colleges.  </w:t>
      </w:r>
    </w:p>
    <w:p w:rsidR="004A2576" w:rsidRPr="00A35C16" w:rsidRDefault="004A2576" w:rsidP="004A2576">
      <w:pPr>
        <w:pStyle w:val="ListParagraph"/>
        <w:spacing w:line="360" w:lineRule="auto"/>
        <w:ind w:left="1152"/>
        <w:jc w:val="both"/>
        <w:rPr>
          <w:rFonts w:ascii="Times New Roman" w:eastAsia="Calibri" w:hAnsi="Times New Roman" w:cs="Times New Roman"/>
          <w:b/>
          <w:sz w:val="24"/>
          <w:szCs w:val="24"/>
        </w:rPr>
      </w:pPr>
      <w:r w:rsidRPr="00A35C16">
        <w:rPr>
          <w:rFonts w:ascii="Times New Roman" w:eastAsia="Calibri" w:hAnsi="Times New Roman" w:cs="Times New Roman"/>
          <w:b/>
          <w:sz w:val="24"/>
          <w:szCs w:val="24"/>
        </w:rPr>
        <w:t>Sub-objectives:</w:t>
      </w:r>
    </w:p>
    <w:p w:rsidR="004A2576" w:rsidRPr="00A35C16" w:rsidRDefault="0021479A" w:rsidP="004A2576">
      <w:pPr>
        <w:pStyle w:val="ListParagraph"/>
        <w:spacing w:line="360" w:lineRule="auto"/>
        <w:ind w:left="1152"/>
        <w:jc w:val="both"/>
        <w:rPr>
          <w:rFonts w:ascii="Times New Roman" w:eastAsia="Calibri" w:hAnsi="Times New Roman" w:cs="Times New Roman"/>
          <w:sz w:val="24"/>
          <w:szCs w:val="24"/>
        </w:rPr>
      </w:pPr>
      <w:r w:rsidRPr="00A35C16">
        <w:rPr>
          <w:rFonts w:ascii="Times New Roman" w:eastAsia="Calibri" w:hAnsi="Times New Roman" w:cs="Times New Roman"/>
          <w:sz w:val="24"/>
          <w:szCs w:val="24"/>
        </w:rPr>
        <w:t xml:space="preserve"> a) To investigate the </w:t>
      </w:r>
      <w:r w:rsidR="007807BC" w:rsidRPr="00A35C16">
        <w:rPr>
          <w:rFonts w:ascii="Times New Roman" w:eastAsia="Calibri" w:hAnsi="Times New Roman" w:cs="Times New Roman"/>
          <w:sz w:val="24"/>
          <w:szCs w:val="24"/>
        </w:rPr>
        <w:t xml:space="preserve">contextual model of collaboration </w:t>
      </w:r>
      <w:r w:rsidRPr="00A35C16">
        <w:rPr>
          <w:rFonts w:ascii="Times New Roman" w:eastAsia="Calibri" w:hAnsi="Times New Roman" w:cs="Times New Roman"/>
          <w:sz w:val="24"/>
          <w:szCs w:val="24"/>
        </w:rPr>
        <w:t xml:space="preserve">that </w:t>
      </w:r>
      <w:r w:rsidR="007807BC" w:rsidRPr="00A35C16">
        <w:rPr>
          <w:rFonts w:ascii="Times New Roman" w:eastAsia="Calibri" w:hAnsi="Times New Roman" w:cs="Times New Roman"/>
          <w:sz w:val="24"/>
          <w:szCs w:val="24"/>
        </w:rPr>
        <w:t xml:space="preserve">could facilitate HIV and AIDS integration into the curriculum of selected </w:t>
      </w:r>
      <w:r w:rsidRPr="00A35C16">
        <w:rPr>
          <w:rFonts w:ascii="Times New Roman" w:eastAsia="Calibri" w:hAnsi="Times New Roman" w:cs="Times New Roman"/>
          <w:sz w:val="24"/>
          <w:szCs w:val="24"/>
        </w:rPr>
        <w:t>higher education institutions.</w:t>
      </w:r>
    </w:p>
    <w:p w:rsidR="0021479A" w:rsidRPr="00A35C16" w:rsidRDefault="0021479A" w:rsidP="004A2576">
      <w:pPr>
        <w:pStyle w:val="ListParagraph"/>
        <w:spacing w:line="360" w:lineRule="auto"/>
        <w:ind w:left="1152"/>
        <w:jc w:val="both"/>
        <w:rPr>
          <w:rFonts w:ascii="Times New Roman" w:eastAsia="Calibri" w:hAnsi="Times New Roman" w:cs="Times New Roman"/>
          <w:sz w:val="24"/>
          <w:szCs w:val="24"/>
        </w:rPr>
      </w:pPr>
      <w:r w:rsidRPr="00A35C16">
        <w:rPr>
          <w:rFonts w:ascii="Times New Roman" w:eastAsia="Calibri" w:hAnsi="Times New Roman" w:cs="Times New Roman"/>
          <w:sz w:val="24"/>
          <w:szCs w:val="24"/>
        </w:rPr>
        <w:t>b) Investigating</w:t>
      </w:r>
      <w:r w:rsidR="007807BC" w:rsidRPr="00A35C16">
        <w:rPr>
          <w:rFonts w:ascii="Times New Roman" w:eastAsia="Calibri" w:hAnsi="Times New Roman" w:cs="Times New Roman"/>
          <w:sz w:val="24"/>
          <w:szCs w:val="24"/>
        </w:rPr>
        <w:t xml:space="preserve"> the lecturers’ experiences of integrating </w:t>
      </w:r>
      <w:r w:rsidRPr="00A35C16">
        <w:rPr>
          <w:rFonts w:ascii="Times New Roman" w:eastAsia="Calibri" w:hAnsi="Times New Roman" w:cs="Times New Roman"/>
          <w:sz w:val="24"/>
          <w:szCs w:val="24"/>
        </w:rPr>
        <w:t>HIV and AIDS into their modules.</w:t>
      </w:r>
      <w:r w:rsidR="007807BC" w:rsidRPr="00A35C16">
        <w:rPr>
          <w:rFonts w:ascii="Times New Roman" w:eastAsia="Calibri" w:hAnsi="Times New Roman" w:cs="Times New Roman"/>
          <w:sz w:val="24"/>
          <w:szCs w:val="24"/>
        </w:rPr>
        <w:t xml:space="preserve"> </w:t>
      </w:r>
    </w:p>
    <w:p w:rsidR="0021479A" w:rsidRPr="00A35C16" w:rsidRDefault="0021479A" w:rsidP="004A2576">
      <w:pPr>
        <w:pStyle w:val="ListParagraph"/>
        <w:spacing w:line="360" w:lineRule="auto"/>
        <w:ind w:left="1152"/>
        <w:jc w:val="both"/>
        <w:rPr>
          <w:rFonts w:ascii="Times New Roman" w:eastAsia="Calibri" w:hAnsi="Times New Roman" w:cs="Times New Roman"/>
          <w:sz w:val="24"/>
          <w:szCs w:val="24"/>
        </w:rPr>
      </w:pPr>
      <w:r w:rsidRPr="00A35C16">
        <w:rPr>
          <w:rFonts w:ascii="Times New Roman" w:eastAsia="Calibri" w:hAnsi="Times New Roman" w:cs="Times New Roman"/>
          <w:sz w:val="24"/>
          <w:szCs w:val="24"/>
        </w:rPr>
        <w:t>c) Lessons</w:t>
      </w:r>
      <w:r w:rsidR="007807BC" w:rsidRPr="00A35C16">
        <w:rPr>
          <w:rFonts w:ascii="Times New Roman" w:eastAsia="Calibri" w:hAnsi="Times New Roman" w:cs="Times New Roman"/>
          <w:sz w:val="24"/>
          <w:szCs w:val="24"/>
        </w:rPr>
        <w:t xml:space="preserve"> lecturers </w:t>
      </w:r>
      <w:r w:rsidRPr="00A35C16">
        <w:rPr>
          <w:rFonts w:ascii="Times New Roman" w:eastAsia="Calibri" w:hAnsi="Times New Roman" w:cs="Times New Roman"/>
          <w:sz w:val="24"/>
          <w:szCs w:val="24"/>
        </w:rPr>
        <w:t xml:space="preserve">might </w:t>
      </w:r>
      <w:r w:rsidR="007807BC" w:rsidRPr="00A35C16">
        <w:rPr>
          <w:rFonts w:ascii="Times New Roman" w:eastAsia="Calibri" w:hAnsi="Times New Roman" w:cs="Times New Roman"/>
          <w:sz w:val="24"/>
          <w:szCs w:val="24"/>
        </w:rPr>
        <w:t>learn from each other’s experiences</w:t>
      </w:r>
      <w:r w:rsidRPr="00A35C16">
        <w:rPr>
          <w:rFonts w:ascii="Times New Roman" w:eastAsia="Calibri" w:hAnsi="Times New Roman" w:cs="Times New Roman"/>
          <w:sz w:val="24"/>
          <w:szCs w:val="24"/>
        </w:rPr>
        <w:t>.</w:t>
      </w:r>
    </w:p>
    <w:p w:rsidR="0021479A" w:rsidRPr="00A35C16" w:rsidRDefault="0021479A" w:rsidP="004A2576">
      <w:pPr>
        <w:pStyle w:val="ListParagraph"/>
        <w:spacing w:line="360" w:lineRule="auto"/>
        <w:ind w:left="1152"/>
        <w:jc w:val="both"/>
        <w:rPr>
          <w:rFonts w:ascii="Times New Roman" w:eastAsia="Calibri" w:hAnsi="Times New Roman" w:cs="Times New Roman"/>
          <w:sz w:val="24"/>
          <w:szCs w:val="24"/>
          <w:lang w:val="en-US"/>
        </w:rPr>
      </w:pPr>
      <w:r w:rsidRPr="00A35C16">
        <w:rPr>
          <w:rFonts w:ascii="Times New Roman" w:eastAsia="Calibri" w:hAnsi="Times New Roman" w:cs="Times New Roman"/>
          <w:sz w:val="24"/>
          <w:szCs w:val="24"/>
        </w:rPr>
        <w:t>d) Exploring Moodle platform as a mechanism of</w:t>
      </w:r>
      <w:r w:rsidRPr="00A35C16">
        <w:rPr>
          <w:rFonts w:ascii="Times New Roman" w:eastAsia="Calibri" w:hAnsi="Times New Roman" w:cs="Times New Roman"/>
          <w:sz w:val="24"/>
          <w:szCs w:val="24"/>
          <w:lang w:val="en-US"/>
        </w:rPr>
        <w:t xml:space="preserve"> integrating </w:t>
      </w:r>
      <w:r w:rsidR="007807BC" w:rsidRPr="00A35C16">
        <w:rPr>
          <w:rFonts w:ascii="Times New Roman" w:eastAsia="Calibri" w:hAnsi="Times New Roman" w:cs="Times New Roman"/>
          <w:sz w:val="24"/>
          <w:szCs w:val="24"/>
          <w:lang w:val="en-US"/>
        </w:rPr>
        <w:t xml:space="preserve">HIV and AIDS </w:t>
      </w:r>
      <w:r w:rsidRPr="00A35C16">
        <w:rPr>
          <w:rFonts w:ascii="Times New Roman" w:eastAsia="Calibri" w:hAnsi="Times New Roman" w:cs="Times New Roman"/>
          <w:sz w:val="24"/>
          <w:szCs w:val="24"/>
          <w:lang w:val="en-US"/>
        </w:rPr>
        <w:t xml:space="preserve">in particular </w:t>
      </w:r>
      <w:r w:rsidR="007807BC" w:rsidRPr="00A35C16">
        <w:rPr>
          <w:rFonts w:ascii="Times New Roman" w:eastAsia="Calibri" w:hAnsi="Times New Roman" w:cs="Times New Roman"/>
          <w:sz w:val="24"/>
          <w:szCs w:val="24"/>
          <w:lang w:val="en-US"/>
        </w:rPr>
        <w:t>modules</w:t>
      </w:r>
      <w:r w:rsidRPr="00A35C16">
        <w:rPr>
          <w:rFonts w:ascii="Times New Roman" w:eastAsia="Calibri" w:hAnsi="Times New Roman" w:cs="Times New Roman"/>
          <w:sz w:val="24"/>
          <w:szCs w:val="24"/>
          <w:lang w:val="en-US"/>
        </w:rPr>
        <w:t>.</w:t>
      </w:r>
    </w:p>
    <w:p w:rsidR="0021479A" w:rsidRPr="00A35C16" w:rsidRDefault="0021479A" w:rsidP="004A2576">
      <w:pPr>
        <w:pStyle w:val="ListParagraph"/>
        <w:spacing w:line="360" w:lineRule="auto"/>
        <w:ind w:left="1152"/>
        <w:jc w:val="both"/>
        <w:rPr>
          <w:rFonts w:ascii="Times New Roman" w:eastAsia="Calibri" w:hAnsi="Times New Roman" w:cs="Times New Roman"/>
          <w:sz w:val="24"/>
          <w:szCs w:val="24"/>
          <w:lang w:val="en-US"/>
        </w:rPr>
      </w:pPr>
      <w:r w:rsidRPr="00A35C16">
        <w:rPr>
          <w:rFonts w:ascii="Times New Roman" w:eastAsia="Calibri" w:hAnsi="Times New Roman" w:cs="Times New Roman"/>
          <w:sz w:val="24"/>
          <w:szCs w:val="24"/>
          <w:lang w:val="en-US"/>
        </w:rPr>
        <w:t xml:space="preserve"> e) Exploring reasons that enable or constrain</w:t>
      </w:r>
      <w:r w:rsidR="007807BC" w:rsidRPr="00A35C16">
        <w:rPr>
          <w:rFonts w:ascii="Times New Roman" w:eastAsia="Calibri" w:hAnsi="Times New Roman" w:cs="Times New Roman"/>
          <w:sz w:val="24"/>
          <w:szCs w:val="24"/>
          <w:lang w:val="en-US"/>
        </w:rPr>
        <w:t xml:space="preserve"> collaboration towards HIV and AIDS integration </w:t>
      </w:r>
      <w:r w:rsidRPr="00A35C16">
        <w:rPr>
          <w:rFonts w:ascii="Times New Roman" w:eastAsia="Calibri" w:hAnsi="Times New Roman" w:cs="Times New Roman"/>
          <w:sz w:val="24"/>
          <w:szCs w:val="24"/>
          <w:lang w:val="en-US"/>
        </w:rPr>
        <w:t>in the institutions.</w:t>
      </w:r>
    </w:p>
    <w:p w:rsidR="00BE66E5" w:rsidRPr="00A35C16" w:rsidRDefault="0021479A" w:rsidP="004A2576">
      <w:pPr>
        <w:pStyle w:val="ListParagraph"/>
        <w:spacing w:line="360" w:lineRule="auto"/>
        <w:ind w:left="1152"/>
        <w:jc w:val="both"/>
        <w:rPr>
          <w:rFonts w:ascii="Times New Roman" w:eastAsia="Calibri" w:hAnsi="Times New Roman" w:cs="Times New Roman"/>
          <w:sz w:val="24"/>
          <w:szCs w:val="24"/>
          <w:lang w:val="en-US"/>
        </w:rPr>
      </w:pPr>
      <w:r w:rsidRPr="00A35C16">
        <w:rPr>
          <w:rFonts w:ascii="Times New Roman" w:eastAsia="Calibri" w:hAnsi="Times New Roman" w:cs="Times New Roman"/>
          <w:sz w:val="24"/>
          <w:szCs w:val="24"/>
          <w:lang w:val="en-US"/>
        </w:rPr>
        <w:t xml:space="preserve"> A case study design is</w:t>
      </w:r>
      <w:r w:rsidR="007807BC" w:rsidRPr="00A35C16">
        <w:rPr>
          <w:rFonts w:ascii="Times New Roman" w:eastAsia="Calibri" w:hAnsi="Times New Roman" w:cs="Times New Roman"/>
          <w:sz w:val="24"/>
          <w:szCs w:val="24"/>
          <w:lang w:val="en-US"/>
        </w:rPr>
        <w:t xml:space="preserve"> used to collect data through document analysis, interviews and observations of lecturers from three disciplines (Tourism, Safety in Society, and renewable energy).</w:t>
      </w:r>
    </w:p>
    <w:p w:rsidR="00DF6D21" w:rsidRPr="00B93AD8" w:rsidRDefault="00DF6D21" w:rsidP="00DF6D21">
      <w:pPr>
        <w:jc w:val="both"/>
        <w:rPr>
          <w:rFonts w:ascii="Times New Roman" w:hAnsi="Times New Roman" w:cs="Times New Roman"/>
          <w:b/>
          <w:color w:val="000000" w:themeColor="text1"/>
          <w:sz w:val="28"/>
          <w:szCs w:val="28"/>
        </w:rPr>
      </w:pPr>
      <w:r w:rsidRPr="00B93AD8">
        <w:rPr>
          <w:rFonts w:ascii="Times New Roman" w:hAnsi="Times New Roman" w:cs="Times New Roman"/>
          <w:b/>
          <w:color w:val="000000" w:themeColor="text1"/>
          <w:sz w:val="28"/>
          <w:szCs w:val="28"/>
        </w:rPr>
        <w:t>Completed Research Project</w:t>
      </w:r>
    </w:p>
    <w:p w:rsidR="00DF6D21" w:rsidRPr="00B93AD8" w:rsidRDefault="00DF6D21" w:rsidP="00DF6D21">
      <w:pPr>
        <w:pStyle w:val="ListParagraph"/>
        <w:rPr>
          <w:rFonts w:ascii="Times New Roman" w:hAnsi="Times New Roman" w:cs="Times New Roman"/>
          <w:color w:val="000000" w:themeColor="text1"/>
          <w:sz w:val="28"/>
          <w:szCs w:val="28"/>
        </w:rPr>
      </w:pPr>
      <w:r w:rsidRPr="00B93AD8">
        <w:rPr>
          <w:rFonts w:ascii="Times New Roman" w:hAnsi="Times New Roman" w:cs="Times New Roman"/>
          <w:color w:val="000000" w:themeColor="text1"/>
          <w:sz w:val="28"/>
          <w:szCs w:val="28"/>
        </w:rPr>
        <w:t>Socio-Economic Risk factors of HIV infection and Risk Behaviour in Informal Settlements in the Eastern Cape (2012-2014)</w:t>
      </w:r>
    </w:p>
    <w:p w:rsidR="00DF6D21" w:rsidRPr="00DF6D21" w:rsidRDefault="00DF6D21" w:rsidP="00DF6D21">
      <w:pPr>
        <w:jc w:val="both"/>
        <w:rPr>
          <w:rFonts w:ascii="Times New Roman" w:hAnsi="Times New Roman" w:cs="Times New Roman"/>
          <w:color w:val="000000" w:themeColor="text1"/>
          <w:sz w:val="24"/>
          <w:szCs w:val="24"/>
        </w:rPr>
      </w:pPr>
      <w:r w:rsidRPr="00DF6D21">
        <w:rPr>
          <w:rFonts w:ascii="Times New Roman" w:hAnsi="Times New Roman" w:cs="Times New Roman"/>
          <w:color w:val="000000" w:themeColor="text1"/>
          <w:sz w:val="24"/>
          <w:szCs w:val="24"/>
        </w:rPr>
        <w:br w:type="page"/>
      </w:r>
    </w:p>
    <w:sectPr w:rsidR="00DF6D21" w:rsidRPr="00DF6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2" w:legacyIndent="0"/>
      <w:lvlJc w:val="left"/>
      <w:pPr>
        <w:ind w:left="0" w:firstLine="0"/>
      </w:pPr>
    </w:lvl>
    <w:lvl w:ilvl="1">
      <w:start w:val="1"/>
      <w:numFmt w:val="decimal"/>
      <w:pStyle w:val="Heading2"/>
      <w:lvlText w:val="%1.%2"/>
      <w:legacy w:legacy="1" w:legacySpace="142" w:legacyIndent="0"/>
      <w:lvlJc w:val="left"/>
      <w:pPr>
        <w:ind w:left="0" w:firstLine="0"/>
      </w:pPr>
    </w:lvl>
    <w:lvl w:ilvl="2">
      <w:start w:val="1"/>
      <w:numFmt w:val="decimal"/>
      <w:pStyle w:val="Heading3"/>
      <w:lvlText w:val="%1.%2.%3"/>
      <w:legacy w:legacy="1" w:legacySpace="142" w:legacyIndent="0"/>
      <w:lvlJc w:val="left"/>
      <w:pPr>
        <w:ind w:left="0" w:firstLine="0"/>
      </w:pPr>
    </w:lvl>
    <w:lvl w:ilvl="3">
      <w:start w:val="1"/>
      <w:numFmt w:val="decimal"/>
      <w:pStyle w:val="Heading4"/>
      <w:lvlText w:val="%1.%2.%3.%4"/>
      <w:legacy w:legacy="1" w:legacySpace="142" w:legacyIndent="0"/>
      <w:lvlJc w:val="left"/>
      <w:pPr>
        <w:ind w:left="0" w:firstLine="0"/>
      </w:pPr>
    </w:lvl>
    <w:lvl w:ilvl="4">
      <w:start w:val="1"/>
      <w:numFmt w:val="decimal"/>
      <w:pStyle w:val="Heading5"/>
      <w:lvlText w:val="%1.%2.%3.%4.%5"/>
      <w:legacy w:legacy="1" w:legacySpace="142" w:legacyIndent="0"/>
      <w:lvlJc w:val="left"/>
      <w:pPr>
        <w:ind w:left="0" w:firstLine="0"/>
      </w:pPr>
    </w:lvl>
    <w:lvl w:ilvl="5">
      <w:start w:val="1"/>
      <w:numFmt w:val="decimal"/>
      <w:pStyle w:val="Heading6"/>
      <w:lvlText w:val="%1.%2.%3.%4.%5.%6"/>
      <w:legacy w:legacy="1" w:legacySpace="142" w:legacyIndent="0"/>
      <w:lvlJc w:val="left"/>
      <w:pPr>
        <w:ind w:left="0" w:firstLine="0"/>
      </w:pPr>
    </w:lvl>
    <w:lvl w:ilvl="6">
      <w:start w:val="1"/>
      <w:numFmt w:val="decimal"/>
      <w:pStyle w:val="Heading7"/>
      <w:lvlText w:val="%1.%2.%3.%4.%5.%6.%7"/>
      <w:legacy w:legacy="1" w:legacySpace="142" w:legacyIndent="0"/>
      <w:lvlJc w:val="left"/>
      <w:pPr>
        <w:ind w:left="0" w:firstLine="0"/>
      </w:pPr>
    </w:lvl>
    <w:lvl w:ilvl="7">
      <w:start w:val="1"/>
      <w:numFmt w:val="decimal"/>
      <w:pStyle w:val="Heading8"/>
      <w:lvlText w:val="%1.%2.%3.%4.%5.%6.%7.%8"/>
      <w:legacy w:legacy="1" w:legacySpace="142" w:legacyIndent="0"/>
      <w:lvlJc w:val="left"/>
      <w:pPr>
        <w:ind w:left="0" w:firstLine="0"/>
      </w:pPr>
    </w:lvl>
    <w:lvl w:ilvl="8">
      <w:start w:val="1"/>
      <w:numFmt w:val="decimal"/>
      <w:pStyle w:val="Heading9"/>
      <w:lvlText w:val="%1.%2.%3.%4.%5.%6.%7.%8.%9"/>
      <w:legacy w:legacy="1" w:legacySpace="142" w:legacyIndent="0"/>
      <w:lvlJc w:val="left"/>
      <w:pPr>
        <w:ind w:left="0" w:firstLine="0"/>
      </w:pPr>
    </w:lvl>
  </w:abstractNum>
  <w:abstractNum w:abstractNumId="1">
    <w:nsid w:val="066928C7"/>
    <w:multiLevelType w:val="hybridMultilevel"/>
    <w:tmpl w:val="A268FE08"/>
    <w:lvl w:ilvl="0" w:tplc="93C4533C">
      <w:start w:val="1"/>
      <w:numFmt w:val="upp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
    <w:nsid w:val="0F8A5507"/>
    <w:multiLevelType w:val="hybridMultilevel"/>
    <w:tmpl w:val="DC08C160"/>
    <w:lvl w:ilvl="0" w:tplc="1C09000F">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8812A9"/>
    <w:multiLevelType w:val="hybridMultilevel"/>
    <w:tmpl w:val="36D4D6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F254D9"/>
    <w:multiLevelType w:val="hybridMultilevel"/>
    <w:tmpl w:val="43209986"/>
    <w:lvl w:ilvl="0" w:tplc="1CF417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6DE4530"/>
    <w:multiLevelType w:val="hybridMultilevel"/>
    <w:tmpl w:val="4BC66ED6"/>
    <w:lvl w:ilvl="0" w:tplc="145C8D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D31641A"/>
    <w:multiLevelType w:val="hybridMultilevel"/>
    <w:tmpl w:val="141E1B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ED2986"/>
    <w:multiLevelType w:val="hybridMultilevel"/>
    <w:tmpl w:val="D5829BAE"/>
    <w:lvl w:ilvl="0" w:tplc="27007D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79F139F"/>
    <w:multiLevelType w:val="hybridMultilevel"/>
    <w:tmpl w:val="651AEE90"/>
    <w:lvl w:ilvl="0" w:tplc="00C853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8E77EBD"/>
    <w:multiLevelType w:val="hybridMultilevel"/>
    <w:tmpl w:val="5A64496A"/>
    <w:lvl w:ilvl="0" w:tplc="BC34C1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C4D79C0"/>
    <w:multiLevelType w:val="hybridMultilevel"/>
    <w:tmpl w:val="CC52E3B2"/>
    <w:lvl w:ilvl="0" w:tplc="0409000F">
      <w:start w:val="1"/>
      <w:numFmt w:val="decimal"/>
      <w:lvlText w:val="%1."/>
      <w:lvlJc w:val="left"/>
      <w:pPr>
        <w:tabs>
          <w:tab w:val="num" w:pos="1353"/>
        </w:tabs>
        <w:ind w:left="1353"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C254E3"/>
    <w:multiLevelType w:val="hybridMultilevel"/>
    <w:tmpl w:val="C13CC1A4"/>
    <w:lvl w:ilvl="0" w:tplc="BF8C0F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5BC2B7A"/>
    <w:multiLevelType w:val="hybridMultilevel"/>
    <w:tmpl w:val="A830DFF2"/>
    <w:lvl w:ilvl="0" w:tplc="CFBAA8DC">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3">
    <w:nsid w:val="67364F7C"/>
    <w:multiLevelType w:val="hybridMultilevel"/>
    <w:tmpl w:val="DDD4B65A"/>
    <w:lvl w:ilvl="0" w:tplc="D73C9A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C2C12EC"/>
    <w:multiLevelType w:val="hybridMultilevel"/>
    <w:tmpl w:val="885EFA20"/>
    <w:lvl w:ilvl="0" w:tplc="C77698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44D6D12"/>
    <w:multiLevelType w:val="hybridMultilevel"/>
    <w:tmpl w:val="141E1B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9"/>
  </w:num>
  <w:num w:numId="6">
    <w:abstractNumId w:val="8"/>
  </w:num>
  <w:num w:numId="7">
    <w:abstractNumId w:val="11"/>
  </w:num>
  <w:num w:numId="8">
    <w:abstractNumId w:val="4"/>
  </w:num>
  <w:num w:numId="9">
    <w:abstractNumId w:val="14"/>
  </w:num>
  <w:num w:numId="10">
    <w:abstractNumId w:val="7"/>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48"/>
    <w:rsid w:val="00014D1B"/>
    <w:rsid w:val="0010617F"/>
    <w:rsid w:val="001337FE"/>
    <w:rsid w:val="001C0CBD"/>
    <w:rsid w:val="001D7B48"/>
    <w:rsid w:val="0021479A"/>
    <w:rsid w:val="002734EB"/>
    <w:rsid w:val="00395A05"/>
    <w:rsid w:val="004116D4"/>
    <w:rsid w:val="00471B55"/>
    <w:rsid w:val="0047420B"/>
    <w:rsid w:val="004A2576"/>
    <w:rsid w:val="0050102C"/>
    <w:rsid w:val="005C439D"/>
    <w:rsid w:val="00602FA5"/>
    <w:rsid w:val="00717AD5"/>
    <w:rsid w:val="007807BC"/>
    <w:rsid w:val="00832B7A"/>
    <w:rsid w:val="008568EB"/>
    <w:rsid w:val="00891954"/>
    <w:rsid w:val="00896EFF"/>
    <w:rsid w:val="009265C3"/>
    <w:rsid w:val="00A35C16"/>
    <w:rsid w:val="00A9169F"/>
    <w:rsid w:val="00B20B4C"/>
    <w:rsid w:val="00B57EF4"/>
    <w:rsid w:val="00B93AD8"/>
    <w:rsid w:val="00BE66E5"/>
    <w:rsid w:val="00BF1C1A"/>
    <w:rsid w:val="00C9512E"/>
    <w:rsid w:val="00D82857"/>
    <w:rsid w:val="00D96E42"/>
    <w:rsid w:val="00DF6D21"/>
    <w:rsid w:val="00F2735E"/>
    <w:rsid w:val="00F8772E"/>
    <w:rsid w:val="00FB33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66E5"/>
    <w:pPr>
      <w:keepNext/>
      <w:numPr>
        <w:numId w:val="12"/>
      </w:numPr>
      <w:tabs>
        <w:tab w:val="left" w:pos="397"/>
      </w:tabs>
      <w:spacing w:after="0" w:line="240" w:lineRule="auto"/>
      <w:jc w:val="both"/>
      <w:outlineLvl w:val="0"/>
    </w:pPr>
    <w:rPr>
      <w:rFonts w:ascii="Arial" w:eastAsia="Times New Roman" w:hAnsi="Arial" w:cs="Times New Roman"/>
      <w:b/>
      <w:color w:val="FFFFFF"/>
      <w:sz w:val="16"/>
      <w:szCs w:val="20"/>
      <w:lang w:val="af-ZA"/>
    </w:rPr>
  </w:style>
  <w:style w:type="paragraph" w:styleId="Heading2">
    <w:name w:val="heading 2"/>
    <w:basedOn w:val="Normal"/>
    <w:next w:val="Normal"/>
    <w:link w:val="Heading2Char"/>
    <w:unhideWhenUsed/>
    <w:qFormat/>
    <w:rsid w:val="00BE66E5"/>
    <w:pPr>
      <w:keepNext/>
      <w:numPr>
        <w:ilvl w:val="1"/>
        <w:numId w:val="12"/>
      </w:numPr>
      <w:tabs>
        <w:tab w:val="left" w:pos="567"/>
      </w:tabs>
      <w:spacing w:before="120" w:after="120" w:line="360" w:lineRule="auto"/>
      <w:jc w:val="both"/>
      <w:outlineLvl w:val="1"/>
    </w:pPr>
    <w:rPr>
      <w:rFonts w:ascii="Arial" w:eastAsia="Times New Roman" w:hAnsi="Arial" w:cs="Times New Roman"/>
      <w:b/>
      <w:caps/>
      <w:sz w:val="24"/>
      <w:szCs w:val="20"/>
      <w:lang w:val="af-ZA"/>
    </w:rPr>
  </w:style>
  <w:style w:type="paragraph" w:styleId="Heading3">
    <w:name w:val="heading 3"/>
    <w:basedOn w:val="Normal"/>
    <w:next w:val="Normal"/>
    <w:link w:val="Heading3Char"/>
    <w:unhideWhenUsed/>
    <w:qFormat/>
    <w:rsid w:val="00BE66E5"/>
    <w:pPr>
      <w:keepNext/>
      <w:numPr>
        <w:ilvl w:val="2"/>
        <w:numId w:val="12"/>
      </w:numPr>
      <w:spacing w:before="120" w:after="120" w:line="360" w:lineRule="auto"/>
      <w:jc w:val="both"/>
      <w:outlineLvl w:val="2"/>
    </w:pPr>
    <w:rPr>
      <w:rFonts w:ascii="Arial" w:eastAsia="Times New Roman" w:hAnsi="Arial" w:cs="Times New Roman"/>
      <w:b/>
      <w:sz w:val="24"/>
      <w:szCs w:val="20"/>
      <w:lang w:val="af-ZA"/>
    </w:rPr>
  </w:style>
  <w:style w:type="paragraph" w:styleId="Heading4">
    <w:name w:val="heading 4"/>
    <w:basedOn w:val="Normal"/>
    <w:next w:val="Normal"/>
    <w:link w:val="Heading4Char"/>
    <w:unhideWhenUsed/>
    <w:qFormat/>
    <w:rsid w:val="00BE66E5"/>
    <w:pPr>
      <w:keepNext/>
      <w:numPr>
        <w:ilvl w:val="3"/>
        <w:numId w:val="12"/>
      </w:numPr>
      <w:tabs>
        <w:tab w:val="left" w:pos="907"/>
      </w:tabs>
      <w:spacing w:before="120" w:after="120" w:line="360" w:lineRule="auto"/>
      <w:jc w:val="both"/>
      <w:outlineLvl w:val="3"/>
    </w:pPr>
    <w:rPr>
      <w:rFonts w:ascii="Arial" w:eastAsia="Times New Roman" w:hAnsi="Arial" w:cs="Times New Roman"/>
      <w:b/>
      <w:sz w:val="24"/>
      <w:szCs w:val="20"/>
      <w:lang w:val="af-ZA"/>
    </w:rPr>
  </w:style>
  <w:style w:type="paragraph" w:styleId="Heading5">
    <w:name w:val="heading 5"/>
    <w:basedOn w:val="Normal"/>
    <w:next w:val="Normal"/>
    <w:link w:val="Heading5Char"/>
    <w:unhideWhenUsed/>
    <w:qFormat/>
    <w:rsid w:val="00BE66E5"/>
    <w:pPr>
      <w:keepNext/>
      <w:numPr>
        <w:ilvl w:val="4"/>
        <w:numId w:val="12"/>
      </w:numPr>
      <w:spacing w:before="120" w:after="120" w:line="360" w:lineRule="auto"/>
      <w:jc w:val="both"/>
      <w:outlineLvl w:val="4"/>
    </w:pPr>
    <w:rPr>
      <w:rFonts w:ascii="Arial" w:eastAsia="Times New Roman" w:hAnsi="Arial" w:cs="Times New Roman"/>
      <w:b/>
      <w:sz w:val="24"/>
      <w:szCs w:val="20"/>
      <w:lang w:val="af-ZA"/>
    </w:rPr>
  </w:style>
  <w:style w:type="paragraph" w:styleId="Heading6">
    <w:name w:val="heading 6"/>
    <w:basedOn w:val="Normal"/>
    <w:next w:val="Normal"/>
    <w:link w:val="Heading6Char"/>
    <w:unhideWhenUsed/>
    <w:qFormat/>
    <w:rsid w:val="00BE66E5"/>
    <w:pPr>
      <w:keepNext/>
      <w:numPr>
        <w:ilvl w:val="5"/>
        <w:numId w:val="12"/>
      </w:numPr>
      <w:tabs>
        <w:tab w:val="left" w:pos="1247"/>
      </w:tabs>
      <w:spacing w:before="120" w:after="120" w:line="360" w:lineRule="auto"/>
      <w:jc w:val="both"/>
      <w:outlineLvl w:val="5"/>
    </w:pPr>
    <w:rPr>
      <w:rFonts w:ascii="Arial" w:eastAsia="Times New Roman" w:hAnsi="Arial" w:cs="Times New Roman"/>
      <w:b/>
      <w:sz w:val="24"/>
      <w:szCs w:val="20"/>
      <w:lang w:val="af-ZA"/>
    </w:rPr>
  </w:style>
  <w:style w:type="paragraph" w:styleId="Heading7">
    <w:name w:val="heading 7"/>
    <w:basedOn w:val="Normal"/>
    <w:next w:val="Normal"/>
    <w:link w:val="Heading7Char"/>
    <w:unhideWhenUsed/>
    <w:qFormat/>
    <w:rsid w:val="00BE66E5"/>
    <w:pPr>
      <w:numPr>
        <w:ilvl w:val="6"/>
        <w:numId w:val="12"/>
      </w:numPr>
      <w:spacing w:before="240" w:after="60" w:line="360" w:lineRule="auto"/>
      <w:jc w:val="both"/>
      <w:outlineLvl w:val="6"/>
    </w:pPr>
    <w:rPr>
      <w:rFonts w:ascii="Arial" w:eastAsia="Times New Roman" w:hAnsi="Arial" w:cs="Times New Roman"/>
      <w:sz w:val="24"/>
      <w:szCs w:val="20"/>
      <w:lang w:val="af-ZA"/>
    </w:rPr>
  </w:style>
  <w:style w:type="paragraph" w:styleId="Heading8">
    <w:name w:val="heading 8"/>
    <w:basedOn w:val="Normal"/>
    <w:next w:val="Normal"/>
    <w:link w:val="Heading8Char"/>
    <w:unhideWhenUsed/>
    <w:qFormat/>
    <w:rsid w:val="00BE66E5"/>
    <w:pPr>
      <w:numPr>
        <w:ilvl w:val="7"/>
        <w:numId w:val="12"/>
      </w:numPr>
      <w:spacing w:before="240" w:after="60" w:line="360" w:lineRule="auto"/>
      <w:jc w:val="both"/>
      <w:outlineLvl w:val="7"/>
    </w:pPr>
    <w:rPr>
      <w:rFonts w:ascii="Arial" w:eastAsia="Times New Roman" w:hAnsi="Arial" w:cs="Times New Roman"/>
      <w:i/>
      <w:sz w:val="24"/>
      <w:szCs w:val="20"/>
      <w:lang w:val="af-ZA"/>
    </w:rPr>
  </w:style>
  <w:style w:type="paragraph" w:styleId="Heading9">
    <w:name w:val="heading 9"/>
    <w:basedOn w:val="Normal"/>
    <w:next w:val="Normal"/>
    <w:link w:val="Heading9Char"/>
    <w:unhideWhenUsed/>
    <w:qFormat/>
    <w:rsid w:val="00BE66E5"/>
    <w:pPr>
      <w:numPr>
        <w:ilvl w:val="8"/>
        <w:numId w:val="12"/>
      </w:numPr>
      <w:spacing w:before="240" w:after="60" w:line="360" w:lineRule="auto"/>
      <w:jc w:val="both"/>
      <w:outlineLvl w:val="8"/>
    </w:pPr>
    <w:rPr>
      <w:rFonts w:ascii="Arial" w:eastAsia="Times New Roman" w:hAnsi="Arial" w:cs="Times New Roman"/>
      <w:i/>
      <w:sz w:val="18"/>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48"/>
    <w:pPr>
      <w:ind w:left="720"/>
      <w:contextualSpacing/>
    </w:pPr>
  </w:style>
  <w:style w:type="character" w:customStyle="1" w:styleId="Heading1Char">
    <w:name w:val="Heading 1 Char"/>
    <w:basedOn w:val="DefaultParagraphFont"/>
    <w:link w:val="Heading1"/>
    <w:rsid w:val="00BE66E5"/>
    <w:rPr>
      <w:rFonts w:ascii="Arial" w:eastAsia="Times New Roman" w:hAnsi="Arial" w:cs="Times New Roman"/>
      <w:b/>
      <w:color w:val="FFFFFF"/>
      <w:sz w:val="16"/>
      <w:szCs w:val="20"/>
      <w:lang w:val="af-ZA"/>
    </w:rPr>
  </w:style>
  <w:style w:type="character" w:customStyle="1" w:styleId="Heading2Char">
    <w:name w:val="Heading 2 Char"/>
    <w:basedOn w:val="DefaultParagraphFont"/>
    <w:link w:val="Heading2"/>
    <w:rsid w:val="00BE66E5"/>
    <w:rPr>
      <w:rFonts w:ascii="Arial" w:eastAsia="Times New Roman" w:hAnsi="Arial" w:cs="Times New Roman"/>
      <w:b/>
      <w:caps/>
      <w:sz w:val="24"/>
      <w:szCs w:val="20"/>
      <w:lang w:val="af-ZA"/>
    </w:rPr>
  </w:style>
  <w:style w:type="character" w:customStyle="1" w:styleId="Heading3Char">
    <w:name w:val="Heading 3 Char"/>
    <w:basedOn w:val="DefaultParagraphFont"/>
    <w:link w:val="Heading3"/>
    <w:rsid w:val="00BE66E5"/>
    <w:rPr>
      <w:rFonts w:ascii="Arial" w:eastAsia="Times New Roman" w:hAnsi="Arial" w:cs="Times New Roman"/>
      <w:b/>
      <w:sz w:val="24"/>
      <w:szCs w:val="20"/>
      <w:lang w:val="af-ZA"/>
    </w:rPr>
  </w:style>
  <w:style w:type="character" w:customStyle="1" w:styleId="Heading4Char">
    <w:name w:val="Heading 4 Char"/>
    <w:basedOn w:val="DefaultParagraphFont"/>
    <w:link w:val="Heading4"/>
    <w:rsid w:val="00BE66E5"/>
    <w:rPr>
      <w:rFonts w:ascii="Arial" w:eastAsia="Times New Roman" w:hAnsi="Arial" w:cs="Times New Roman"/>
      <w:b/>
      <w:sz w:val="24"/>
      <w:szCs w:val="20"/>
      <w:lang w:val="af-ZA"/>
    </w:rPr>
  </w:style>
  <w:style w:type="character" w:customStyle="1" w:styleId="Heading5Char">
    <w:name w:val="Heading 5 Char"/>
    <w:basedOn w:val="DefaultParagraphFont"/>
    <w:link w:val="Heading5"/>
    <w:rsid w:val="00BE66E5"/>
    <w:rPr>
      <w:rFonts w:ascii="Arial" w:eastAsia="Times New Roman" w:hAnsi="Arial" w:cs="Times New Roman"/>
      <w:b/>
      <w:sz w:val="24"/>
      <w:szCs w:val="20"/>
      <w:lang w:val="af-ZA"/>
    </w:rPr>
  </w:style>
  <w:style w:type="character" w:customStyle="1" w:styleId="Heading6Char">
    <w:name w:val="Heading 6 Char"/>
    <w:basedOn w:val="DefaultParagraphFont"/>
    <w:link w:val="Heading6"/>
    <w:rsid w:val="00BE66E5"/>
    <w:rPr>
      <w:rFonts w:ascii="Arial" w:eastAsia="Times New Roman" w:hAnsi="Arial" w:cs="Times New Roman"/>
      <w:b/>
      <w:sz w:val="24"/>
      <w:szCs w:val="20"/>
      <w:lang w:val="af-ZA"/>
    </w:rPr>
  </w:style>
  <w:style w:type="character" w:customStyle="1" w:styleId="Heading7Char">
    <w:name w:val="Heading 7 Char"/>
    <w:basedOn w:val="DefaultParagraphFont"/>
    <w:link w:val="Heading7"/>
    <w:rsid w:val="00BE66E5"/>
    <w:rPr>
      <w:rFonts w:ascii="Arial" w:eastAsia="Times New Roman" w:hAnsi="Arial" w:cs="Times New Roman"/>
      <w:sz w:val="24"/>
      <w:szCs w:val="20"/>
      <w:lang w:val="af-ZA"/>
    </w:rPr>
  </w:style>
  <w:style w:type="character" w:customStyle="1" w:styleId="Heading8Char">
    <w:name w:val="Heading 8 Char"/>
    <w:basedOn w:val="DefaultParagraphFont"/>
    <w:link w:val="Heading8"/>
    <w:rsid w:val="00BE66E5"/>
    <w:rPr>
      <w:rFonts w:ascii="Arial" w:eastAsia="Times New Roman" w:hAnsi="Arial" w:cs="Times New Roman"/>
      <w:i/>
      <w:sz w:val="24"/>
      <w:szCs w:val="20"/>
      <w:lang w:val="af-ZA"/>
    </w:rPr>
  </w:style>
  <w:style w:type="character" w:customStyle="1" w:styleId="Heading9Char">
    <w:name w:val="Heading 9 Char"/>
    <w:basedOn w:val="DefaultParagraphFont"/>
    <w:link w:val="Heading9"/>
    <w:rsid w:val="00BE66E5"/>
    <w:rPr>
      <w:rFonts w:ascii="Arial" w:eastAsia="Times New Roman" w:hAnsi="Arial" w:cs="Times New Roman"/>
      <w:i/>
      <w:sz w:val="18"/>
      <w:szCs w:val="20"/>
      <w:lang w:val="af-ZA"/>
    </w:rPr>
  </w:style>
  <w:style w:type="character" w:styleId="Hyperlink">
    <w:name w:val="Hyperlink"/>
    <w:rsid w:val="00BE66E5"/>
    <w:rPr>
      <w:color w:val="0000FF"/>
      <w:u w:val="single"/>
    </w:rPr>
  </w:style>
  <w:style w:type="character" w:styleId="Strong">
    <w:name w:val="Strong"/>
    <w:uiPriority w:val="22"/>
    <w:qFormat/>
    <w:rsid w:val="00BE66E5"/>
    <w:rPr>
      <w:b/>
      <w:bCs/>
    </w:rPr>
  </w:style>
  <w:style w:type="paragraph" w:styleId="NormalWeb">
    <w:name w:val="Normal (Web)"/>
    <w:basedOn w:val="Normal"/>
    <w:uiPriority w:val="99"/>
    <w:unhideWhenUsed/>
    <w:rsid w:val="00BE66E5"/>
    <w:pPr>
      <w:spacing w:after="0"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66E5"/>
    <w:pPr>
      <w:keepNext/>
      <w:numPr>
        <w:numId w:val="12"/>
      </w:numPr>
      <w:tabs>
        <w:tab w:val="left" w:pos="397"/>
      </w:tabs>
      <w:spacing w:after="0" w:line="240" w:lineRule="auto"/>
      <w:jc w:val="both"/>
      <w:outlineLvl w:val="0"/>
    </w:pPr>
    <w:rPr>
      <w:rFonts w:ascii="Arial" w:eastAsia="Times New Roman" w:hAnsi="Arial" w:cs="Times New Roman"/>
      <w:b/>
      <w:color w:val="FFFFFF"/>
      <w:sz w:val="16"/>
      <w:szCs w:val="20"/>
      <w:lang w:val="af-ZA"/>
    </w:rPr>
  </w:style>
  <w:style w:type="paragraph" w:styleId="Heading2">
    <w:name w:val="heading 2"/>
    <w:basedOn w:val="Normal"/>
    <w:next w:val="Normal"/>
    <w:link w:val="Heading2Char"/>
    <w:unhideWhenUsed/>
    <w:qFormat/>
    <w:rsid w:val="00BE66E5"/>
    <w:pPr>
      <w:keepNext/>
      <w:numPr>
        <w:ilvl w:val="1"/>
        <w:numId w:val="12"/>
      </w:numPr>
      <w:tabs>
        <w:tab w:val="left" w:pos="567"/>
      </w:tabs>
      <w:spacing w:before="120" w:after="120" w:line="360" w:lineRule="auto"/>
      <w:jc w:val="both"/>
      <w:outlineLvl w:val="1"/>
    </w:pPr>
    <w:rPr>
      <w:rFonts w:ascii="Arial" w:eastAsia="Times New Roman" w:hAnsi="Arial" w:cs="Times New Roman"/>
      <w:b/>
      <w:caps/>
      <w:sz w:val="24"/>
      <w:szCs w:val="20"/>
      <w:lang w:val="af-ZA"/>
    </w:rPr>
  </w:style>
  <w:style w:type="paragraph" w:styleId="Heading3">
    <w:name w:val="heading 3"/>
    <w:basedOn w:val="Normal"/>
    <w:next w:val="Normal"/>
    <w:link w:val="Heading3Char"/>
    <w:unhideWhenUsed/>
    <w:qFormat/>
    <w:rsid w:val="00BE66E5"/>
    <w:pPr>
      <w:keepNext/>
      <w:numPr>
        <w:ilvl w:val="2"/>
        <w:numId w:val="12"/>
      </w:numPr>
      <w:spacing w:before="120" w:after="120" w:line="360" w:lineRule="auto"/>
      <w:jc w:val="both"/>
      <w:outlineLvl w:val="2"/>
    </w:pPr>
    <w:rPr>
      <w:rFonts w:ascii="Arial" w:eastAsia="Times New Roman" w:hAnsi="Arial" w:cs="Times New Roman"/>
      <w:b/>
      <w:sz w:val="24"/>
      <w:szCs w:val="20"/>
      <w:lang w:val="af-ZA"/>
    </w:rPr>
  </w:style>
  <w:style w:type="paragraph" w:styleId="Heading4">
    <w:name w:val="heading 4"/>
    <w:basedOn w:val="Normal"/>
    <w:next w:val="Normal"/>
    <w:link w:val="Heading4Char"/>
    <w:unhideWhenUsed/>
    <w:qFormat/>
    <w:rsid w:val="00BE66E5"/>
    <w:pPr>
      <w:keepNext/>
      <w:numPr>
        <w:ilvl w:val="3"/>
        <w:numId w:val="12"/>
      </w:numPr>
      <w:tabs>
        <w:tab w:val="left" w:pos="907"/>
      </w:tabs>
      <w:spacing w:before="120" w:after="120" w:line="360" w:lineRule="auto"/>
      <w:jc w:val="both"/>
      <w:outlineLvl w:val="3"/>
    </w:pPr>
    <w:rPr>
      <w:rFonts w:ascii="Arial" w:eastAsia="Times New Roman" w:hAnsi="Arial" w:cs="Times New Roman"/>
      <w:b/>
      <w:sz w:val="24"/>
      <w:szCs w:val="20"/>
      <w:lang w:val="af-ZA"/>
    </w:rPr>
  </w:style>
  <w:style w:type="paragraph" w:styleId="Heading5">
    <w:name w:val="heading 5"/>
    <w:basedOn w:val="Normal"/>
    <w:next w:val="Normal"/>
    <w:link w:val="Heading5Char"/>
    <w:unhideWhenUsed/>
    <w:qFormat/>
    <w:rsid w:val="00BE66E5"/>
    <w:pPr>
      <w:keepNext/>
      <w:numPr>
        <w:ilvl w:val="4"/>
        <w:numId w:val="12"/>
      </w:numPr>
      <w:spacing w:before="120" w:after="120" w:line="360" w:lineRule="auto"/>
      <w:jc w:val="both"/>
      <w:outlineLvl w:val="4"/>
    </w:pPr>
    <w:rPr>
      <w:rFonts w:ascii="Arial" w:eastAsia="Times New Roman" w:hAnsi="Arial" w:cs="Times New Roman"/>
      <w:b/>
      <w:sz w:val="24"/>
      <w:szCs w:val="20"/>
      <w:lang w:val="af-ZA"/>
    </w:rPr>
  </w:style>
  <w:style w:type="paragraph" w:styleId="Heading6">
    <w:name w:val="heading 6"/>
    <w:basedOn w:val="Normal"/>
    <w:next w:val="Normal"/>
    <w:link w:val="Heading6Char"/>
    <w:unhideWhenUsed/>
    <w:qFormat/>
    <w:rsid w:val="00BE66E5"/>
    <w:pPr>
      <w:keepNext/>
      <w:numPr>
        <w:ilvl w:val="5"/>
        <w:numId w:val="12"/>
      </w:numPr>
      <w:tabs>
        <w:tab w:val="left" w:pos="1247"/>
      </w:tabs>
      <w:spacing w:before="120" w:after="120" w:line="360" w:lineRule="auto"/>
      <w:jc w:val="both"/>
      <w:outlineLvl w:val="5"/>
    </w:pPr>
    <w:rPr>
      <w:rFonts w:ascii="Arial" w:eastAsia="Times New Roman" w:hAnsi="Arial" w:cs="Times New Roman"/>
      <w:b/>
      <w:sz w:val="24"/>
      <w:szCs w:val="20"/>
      <w:lang w:val="af-ZA"/>
    </w:rPr>
  </w:style>
  <w:style w:type="paragraph" w:styleId="Heading7">
    <w:name w:val="heading 7"/>
    <w:basedOn w:val="Normal"/>
    <w:next w:val="Normal"/>
    <w:link w:val="Heading7Char"/>
    <w:unhideWhenUsed/>
    <w:qFormat/>
    <w:rsid w:val="00BE66E5"/>
    <w:pPr>
      <w:numPr>
        <w:ilvl w:val="6"/>
        <w:numId w:val="12"/>
      </w:numPr>
      <w:spacing w:before="240" w:after="60" w:line="360" w:lineRule="auto"/>
      <w:jc w:val="both"/>
      <w:outlineLvl w:val="6"/>
    </w:pPr>
    <w:rPr>
      <w:rFonts w:ascii="Arial" w:eastAsia="Times New Roman" w:hAnsi="Arial" w:cs="Times New Roman"/>
      <w:sz w:val="24"/>
      <w:szCs w:val="20"/>
      <w:lang w:val="af-ZA"/>
    </w:rPr>
  </w:style>
  <w:style w:type="paragraph" w:styleId="Heading8">
    <w:name w:val="heading 8"/>
    <w:basedOn w:val="Normal"/>
    <w:next w:val="Normal"/>
    <w:link w:val="Heading8Char"/>
    <w:unhideWhenUsed/>
    <w:qFormat/>
    <w:rsid w:val="00BE66E5"/>
    <w:pPr>
      <w:numPr>
        <w:ilvl w:val="7"/>
        <w:numId w:val="12"/>
      </w:numPr>
      <w:spacing w:before="240" w:after="60" w:line="360" w:lineRule="auto"/>
      <w:jc w:val="both"/>
      <w:outlineLvl w:val="7"/>
    </w:pPr>
    <w:rPr>
      <w:rFonts w:ascii="Arial" w:eastAsia="Times New Roman" w:hAnsi="Arial" w:cs="Times New Roman"/>
      <w:i/>
      <w:sz w:val="24"/>
      <w:szCs w:val="20"/>
      <w:lang w:val="af-ZA"/>
    </w:rPr>
  </w:style>
  <w:style w:type="paragraph" w:styleId="Heading9">
    <w:name w:val="heading 9"/>
    <w:basedOn w:val="Normal"/>
    <w:next w:val="Normal"/>
    <w:link w:val="Heading9Char"/>
    <w:unhideWhenUsed/>
    <w:qFormat/>
    <w:rsid w:val="00BE66E5"/>
    <w:pPr>
      <w:numPr>
        <w:ilvl w:val="8"/>
        <w:numId w:val="12"/>
      </w:numPr>
      <w:spacing w:before="240" w:after="60" w:line="360" w:lineRule="auto"/>
      <w:jc w:val="both"/>
      <w:outlineLvl w:val="8"/>
    </w:pPr>
    <w:rPr>
      <w:rFonts w:ascii="Arial" w:eastAsia="Times New Roman" w:hAnsi="Arial" w:cs="Times New Roman"/>
      <w:i/>
      <w:sz w:val="18"/>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48"/>
    <w:pPr>
      <w:ind w:left="720"/>
      <w:contextualSpacing/>
    </w:pPr>
  </w:style>
  <w:style w:type="character" w:customStyle="1" w:styleId="Heading1Char">
    <w:name w:val="Heading 1 Char"/>
    <w:basedOn w:val="DefaultParagraphFont"/>
    <w:link w:val="Heading1"/>
    <w:rsid w:val="00BE66E5"/>
    <w:rPr>
      <w:rFonts w:ascii="Arial" w:eastAsia="Times New Roman" w:hAnsi="Arial" w:cs="Times New Roman"/>
      <w:b/>
      <w:color w:val="FFFFFF"/>
      <w:sz w:val="16"/>
      <w:szCs w:val="20"/>
      <w:lang w:val="af-ZA"/>
    </w:rPr>
  </w:style>
  <w:style w:type="character" w:customStyle="1" w:styleId="Heading2Char">
    <w:name w:val="Heading 2 Char"/>
    <w:basedOn w:val="DefaultParagraphFont"/>
    <w:link w:val="Heading2"/>
    <w:rsid w:val="00BE66E5"/>
    <w:rPr>
      <w:rFonts w:ascii="Arial" w:eastAsia="Times New Roman" w:hAnsi="Arial" w:cs="Times New Roman"/>
      <w:b/>
      <w:caps/>
      <w:sz w:val="24"/>
      <w:szCs w:val="20"/>
      <w:lang w:val="af-ZA"/>
    </w:rPr>
  </w:style>
  <w:style w:type="character" w:customStyle="1" w:styleId="Heading3Char">
    <w:name w:val="Heading 3 Char"/>
    <w:basedOn w:val="DefaultParagraphFont"/>
    <w:link w:val="Heading3"/>
    <w:rsid w:val="00BE66E5"/>
    <w:rPr>
      <w:rFonts w:ascii="Arial" w:eastAsia="Times New Roman" w:hAnsi="Arial" w:cs="Times New Roman"/>
      <w:b/>
      <w:sz w:val="24"/>
      <w:szCs w:val="20"/>
      <w:lang w:val="af-ZA"/>
    </w:rPr>
  </w:style>
  <w:style w:type="character" w:customStyle="1" w:styleId="Heading4Char">
    <w:name w:val="Heading 4 Char"/>
    <w:basedOn w:val="DefaultParagraphFont"/>
    <w:link w:val="Heading4"/>
    <w:rsid w:val="00BE66E5"/>
    <w:rPr>
      <w:rFonts w:ascii="Arial" w:eastAsia="Times New Roman" w:hAnsi="Arial" w:cs="Times New Roman"/>
      <w:b/>
      <w:sz w:val="24"/>
      <w:szCs w:val="20"/>
      <w:lang w:val="af-ZA"/>
    </w:rPr>
  </w:style>
  <w:style w:type="character" w:customStyle="1" w:styleId="Heading5Char">
    <w:name w:val="Heading 5 Char"/>
    <w:basedOn w:val="DefaultParagraphFont"/>
    <w:link w:val="Heading5"/>
    <w:rsid w:val="00BE66E5"/>
    <w:rPr>
      <w:rFonts w:ascii="Arial" w:eastAsia="Times New Roman" w:hAnsi="Arial" w:cs="Times New Roman"/>
      <w:b/>
      <w:sz w:val="24"/>
      <w:szCs w:val="20"/>
      <w:lang w:val="af-ZA"/>
    </w:rPr>
  </w:style>
  <w:style w:type="character" w:customStyle="1" w:styleId="Heading6Char">
    <w:name w:val="Heading 6 Char"/>
    <w:basedOn w:val="DefaultParagraphFont"/>
    <w:link w:val="Heading6"/>
    <w:rsid w:val="00BE66E5"/>
    <w:rPr>
      <w:rFonts w:ascii="Arial" w:eastAsia="Times New Roman" w:hAnsi="Arial" w:cs="Times New Roman"/>
      <w:b/>
      <w:sz w:val="24"/>
      <w:szCs w:val="20"/>
      <w:lang w:val="af-ZA"/>
    </w:rPr>
  </w:style>
  <w:style w:type="character" w:customStyle="1" w:styleId="Heading7Char">
    <w:name w:val="Heading 7 Char"/>
    <w:basedOn w:val="DefaultParagraphFont"/>
    <w:link w:val="Heading7"/>
    <w:rsid w:val="00BE66E5"/>
    <w:rPr>
      <w:rFonts w:ascii="Arial" w:eastAsia="Times New Roman" w:hAnsi="Arial" w:cs="Times New Roman"/>
      <w:sz w:val="24"/>
      <w:szCs w:val="20"/>
      <w:lang w:val="af-ZA"/>
    </w:rPr>
  </w:style>
  <w:style w:type="character" w:customStyle="1" w:styleId="Heading8Char">
    <w:name w:val="Heading 8 Char"/>
    <w:basedOn w:val="DefaultParagraphFont"/>
    <w:link w:val="Heading8"/>
    <w:rsid w:val="00BE66E5"/>
    <w:rPr>
      <w:rFonts w:ascii="Arial" w:eastAsia="Times New Roman" w:hAnsi="Arial" w:cs="Times New Roman"/>
      <w:i/>
      <w:sz w:val="24"/>
      <w:szCs w:val="20"/>
      <w:lang w:val="af-ZA"/>
    </w:rPr>
  </w:style>
  <w:style w:type="character" w:customStyle="1" w:styleId="Heading9Char">
    <w:name w:val="Heading 9 Char"/>
    <w:basedOn w:val="DefaultParagraphFont"/>
    <w:link w:val="Heading9"/>
    <w:rsid w:val="00BE66E5"/>
    <w:rPr>
      <w:rFonts w:ascii="Arial" w:eastAsia="Times New Roman" w:hAnsi="Arial" w:cs="Times New Roman"/>
      <w:i/>
      <w:sz w:val="18"/>
      <w:szCs w:val="20"/>
      <w:lang w:val="af-ZA"/>
    </w:rPr>
  </w:style>
  <w:style w:type="character" w:styleId="Hyperlink">
    <w:name w:val="Hyperlink"/>
    <w:rsid w:val="00BE66E5"/>
    <w:rPr>
      <w:color w:val="0000FF"/>
      <w:u w:val="single"/>
    </w:rPr>
  </w:style>
  <w:style w:type="character" w:styleId="Strong">
    <w:name w:val="Strong"/>
    <w:uiPriority w:val="22"/>
    <w:qFormat/>
    <w:rsid w:val="00BE66E5"/>
    <w:rPr>
      <w:b/>
      <w:bCs/>
    </w:rPr>
  </w:style>
  <w:style w:type="paragraph" w:styleId="NormalWeb">
    <w:name w:val="Normal (Web)"/>
    <w:basedOn w:val="Normal"/>
    <w:uiPriority w:val="99"/>
    <w:unhideWhenUsed/>
    <w:rsid w:val="00BE66E5"/>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Kalenga, Rosemary</dc:creator>
  <cp:lastModifiedBy>Kalenga, Rosemary</cp:lastModifiedBy>
  <cp:revision>4</cp:revision>
  <dcterms:created xsi:type="dcterms:W3CDTF">2015-10-07T08:04:00Z</dcterms:created>
  <dcterms:modified xsi:type="dcterms:W3CDTF">2015-10-07T08:14:00Z</dcterms:modified>
</cp:coreProperties>
</file>